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B64CAD">
      <w:pPr>
        <w:jc w:val="center"/>
        <w:rPr>
          <w:rFonts w:ascii="方正大标宋简体" w:hAnsi="宋体" w:eastAsia="方正大标宋简体" w:cs="宋体"/>
          <w:bCs/>
          <w:color w:val="FF0000"/>
          <w:spacing w:val="20"/>
          <w:w w:val="90"/>
          <w:kern w:val="0"/>
          <w:sz w:val="100"/>
          <w:szCs w:val="100"/>
        </w:rPr>
      </w:pPr>
      <w:r>
        <w:rPr>
          <w:color w:val="FF0000"/>
          <w:sz w:val="100"/>
        </w:rPr>
        <mc:AlternateContent>
          <mc:Choice Requires="wps">
            <w:drawing>
              <wp:anchor distT="0" distB="0" distL="114300" distR="114300" simplePos="0" relativeHeight="251662336" behindDoc="0" locked="0" layoutInCell="1" allowOverlap="1">
                <wp:simplePos x="0" y="0"/>
                <wp:positionH relativeFrom="column">
                  <wp:posOffset>278765</wp:posOffset>
                </wp:positionH>
                <wp:positionV relativeFrom="paragraph">
                  <wp:posOffset>-416560</wp:posOffset>
                </wp:positionV>
                <wp:extent cx="1804670" cy="438150"/>
                <wp:effectExtent l="0" t="0" r="11430" b="6350"/>
                <wp:wrapNone/>
                <wp:docPr id="1" name="文本框 1"/>
                <wp:cNvGraphicFramePr/>
                <a:graphic xmlns:a="http://schemas.openxmlformats.org/drawingml/2006/main">
                  <a:graphicData uri="http://schemas.microsoft.com/office/word/2010/wordprocessingShape">
                    <wps:wsp>
                      <wps:cNvSpPr txBox="1"/>
                      <wps:spPr>
                        <a:xfrm>
                          <a:off x="0" y="0"/>
                          <a:ext cx="1804670" cy="438150"/>
                        </a:xfrm>
                        <a:prstGeom prst="rect">
                          <a:avLst/>
                        </a:prstGeom>
                        <a:solidFill>
                          <a:srgbClr val="FFFFFF"/>
                        </a:solidFill>
                        <a:ln>
                          <a:noFill/>
                        </a:ln>
                      </wps:spPr>
                      <wps:txbx>
                        <w:txbxContent>
                          <w:p w14:paraId="3156ABC4">
                            <w:pPr>
                              <w:rPr>
                                <w:sz w:val="32"/>
                                <w:szCs w:val="40"/>
                              </w:rPr>
                            </w:pPr>
                            <w:r>
                              <w:rPr>
                                <w:rFonts w:hint="eastAsia"/>
                                <w:sz w:val="32"/>
                                <w:szCs w:val="40"/>
                              </w:rPr>
                              <w:t>CSCR-2026-04003</w:t>
                            </w:r>
                          </w:p>
                        </w:txbxContent>
                      </wps:txbx>
                      <wps:bodyPr upright="1"/>
                    </wps:wsp>
                  </a:graphicData>
                </a:graphic>
              </wp:anchor>
            </w:drawing>
          </mc:Choice>
          <mc:Fallback>
            <w:pict>
              <v:shape id="_x0000_s1026" o:spid="_x0000_s1026" o:spt="202" type="#_x0000_t202" style="position:absolute;left:0pt;margin-left:21.95pt;margin-top:-32.8pt;height:34.5pt;width:142.1pt;z-index:251662336;mso-width-relative:page;mso-height-relative:page;" fillcolor="#FFFFFF" filled="t" stroked="f" coordsize="21600,21600" o:gfxdata="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AyzVL7XAAAACAEAAA8AAAAAAAAAAQAgAAAAIgAAAGRycy9kb3ducmV2Lnht&#10;bFBLAQIUABQAAAAIAIdO4kCTeiQzwQEAAHcDAAAOAAAAAAAAAAEAIAAAACYBAABkcnMvZTJvRG9j&#10;LnhtbFBLBQYAAAAABgAGAFkBAABZBQAAAAA=&#10;">
                <v:fill on="t" focussize="0,0"/>
                <v:stroke on="f"/>
                <v:imagedata o:title=""/>
                <o:lock v:ext="edit" aspectratio="f"/>
                <v:textbox>
                  <w:txbxContent>
                    <w:p w14:paraId="3156ABC4">
                      <w:pPr>
                        <w:rPr>
                          <w:sz w:val="32"/>
                          <w:szCs w:val="40"/>
                        </w:rPr>
                      </w:pPr>
                      <w:r>
                        <w:rPr>
                          <w:rFonts w:hint="eastAsia"/>
                          <w:sz w:val="32"/>
                          <w:szCs w:val="40"/>
                        </w:rPr>
                        <w:t>CSCR-2026-04003</w:t>
                      </w:r>
                    </w:p>
                  </w:txbxContent>
                </v:textbox>
              </v:shape>
            </w:pict>
          </mc:Fallback>
        </mc:AlternateContent>
      </w:r>
    </w:p>
    <w:p w14:paraId="5B0C68C9">
      <w:pPr>
        <w:spacing w:line="720" w:lineRule="exact"/>
        <w:jc w:val="center"/>
        <w:rPr>
          <w:rFonts w:eastAsia="方正小标宋简体"/>
          <w:bCs/>
          <w:color w:val="auto"/>
          <w:sz w:val="44"/>
          <w:szCs w:val="44"/>
        </w:rPr>
      </w:pPr>
      <w:r>
        <w:rPr>
          <w:rFonts w:ascii="Times New Roman" w:hAnsi="Times New Roman" w:cs="Times New Roman"/>
          <w:color w:val="auto"/>
          <w:sz w:val="30"/>
        </w:rPr>
        <mc:AlternateContent>
          <mc:Choice Requires="wps">
            <w:drawing>
              <wp:anchor distT="0" distB="0" distL="114300" distR="114300" simplePos="0" relativeHeight="251661312" behindDoc="0" locked="0" layoutInCell="1" allowOverlap="1">
                <wp:simplePos x="0" y="0"/>
                <wp:positionH relativeFrom="column">
                  <wp:posOffset>3498850</wp:posOffset>
                </wp:positionH>
                <wp:positionV relativeFrom="paragraph">
                  <wp:posOffset>252730</wp:posOffset>
                </wp:positionV>
                <wp:extent cx="2169160" cy="4445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2169160" cy="444500"/>
                        </a:xfrm>
                        <a:prstGeom prst="rect">
                          <a:avLst/>
                        </a:prstGeom>
                        <a:noFill/>
                        <a:ln w="15875">
                          <a:noFill/>
                        </a:ln>
                        <a:effectLst/>
                      </wps:spPr>
                      <wps:txbx>
                        <w:txbxContent>
                          <w:p w14:paraId="069C411A">
                            <w:pPr>
                              <w:tabs>
                                <w:tab w:val="left" w:pos="968"/>
                              </w:tabs>
                              <w:ind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32"/>
                                <w:szCs w:val="32"/>
                                <w:lang w:eastAsia="zh-CN"/>
                              </w:rPr>
                              <w:t>长教</w:t>
                            </w:r>
                            <w:r>
                              <w:rPr>
                                <w:rFonts w:hint="default" w:ascii="Times New Roman" w:hAnsi="Times New Roman" w:eastAsia="仿宋_GB2312" w:cs="Times New Roman"/>
                                <w:sz w:val="32"/>
                                <w:szCs w:val="32"/>
                                <w:lang w:val="en-US" w:eastAsia="zh-CN"/>
                              </w:rPr>
                              <w:t>通</w:t>
                            </w:r>
                            <w:r>
                              <w:rPr>
                                <w:rFonts w:hint="default" w:ascii="Times New Roman" w:hAnsi="Times New Roman" w:eastAsia="仿宋_GB2312" w:cs="Times New Roman"/>
                                <w:sz w:val="32"/>
                                <w:szCs w:val="32"/>
                                <w:lang w:eastAsia="zh-CN"/>
                              </w:rPr>
                              <w:t>〔202</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eastAsia="zh-CN"/>
                              </w:rPr>
                              <w:t>〕</w:t>
                            </w:r>
                            <w:r>
                              <w:rPr>
                                <w:rFonts w:hint="eastAsia" w:eastAsia="仿宋_GB2312" w:cs="Times New Roman"/>
                                <w:sz w:val="32"/>
                                <w:szCs w:val="32"/>
                                <w:lang w:val="en-US" w:eastAsia="zh-CN"/>
                              </w:rPr>
                              <w:t>5</w:t>
                            </w:r>
                            <w:r>
                              <w:rPr>
                                <w:rFonts w:hint="default" w:ascii="Times New Roman" w:hAnsi="Times New Roman" w:eastAsia="仿宋_GB2312" w:cs="Times New Roman"/>
                                <w:sz w:val="32"/>
                                <w:szCs w:val="32"/>
                                <w:lang w:eastAsia="zh-CN"/>
                              </w:rPr>
                              <w:t>号</w:t>
                            </w:r>
                          </w:p>
                          <w:p w14:paraId="3F7DA1EB">
                            <w:pPr>
                              <w:rPr>
                                <w:rFonts w:hint="default" w:ascii="Times New Roman" w:hAnsi="Times New Roman" w:eastAsia="宋体"/>
                                <w:lang w:val="en-US" w:eastAsia="zh-CN"/>
                              </w:rPr>
                            </w:pPr>
                          </w:p>
                        </w:txbxContent>
                      </wps:txbx>
                      <wps:bodyPr upright="1"/>
                    </wps:wsp>
                  </a:graphicData>
                </a:graphic>
              </wp:anchor>
            </w:drawing>
          </mc:Choice>
          <mc:Fallback>
            <w:pict>
              <v:shape id="_x0000_s1026" o:spid="_x0000_s1026" o:spt="202" type="#_x0000_t202" style="position:absolute;left:0pt;margin-left:275.5pt;margin-top:19.9pt;height:35pt;width:170.8pt;z-index:251661312;mso-width-relative:page;mso-height-relative:page;" filled="f" stroked="f" coordsize="21600,21600" o:gfxdata="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HhK+B2wAAAAoBAAAPAAAAAAAAAAEAIAAAACIAAABkcnMvZG93bnJldi54bWxQ&#10;SwECFAAUAAAACACHTuJA4oCDvrsBAABmAwAADgAAAAAAAAABACAAAAAqAQAAZHJzL2Uyb0RvYy54&#10;bWxQSwUGAAAAAAYABgBZAQAAVwUAAAAA&#10;">
                <v:fill on="f" focussize="0,0"/>
                <v:stroke on="f" weight="1.25pt"/>
                <v:imagedata o:title=""/>
                <o:lock v:ext="edit" aspectratio="f"/>
                <v:textbox>
                  <w:txbxContent>
                    <w:p w14:paraId="069C411A">
                      <w:pPr>
                        <w:tabs>
                          <w:tab w:val="left" w:pos="968"/>
                        </w:tabs>
                        <w:ind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32"/>
                          <w:szCs w:val="32"/>
                          <w:lang w:eastAsia="zh-CN"/>
                        </w:rPr>
                        <w:t>长教</w:t>
                      </w:r>
                      <w:r>
                        <w:rPr>
                          <w:rFonts w:hint="default" w:ascii="Times New Roman" w:hAnsi="Times New Roman" w:eastAsia="仿宋_GB2312" w:cs="Times New Roman"/>
                          <w:sz w:val="32"/>
                          <w:szCs w:val="32"/>
                          <w:lang w:val="en-US" w:eastAsia="zh-CN"/>
                        </w:rPr>
                        <w:t>通</w:t>
                      </w:r>
                      <w:r>
                        <w:rPr>
                          <w:rFonts w:hint="default" w:ascii="Times New Roman" w:hAnsi="Times New Roman" w:eastAsia="仿宋_GB2312" w:cs="Times New Roman"/>
                          <w:sz w:val="32"/>
                          <w:szCs w:val="32"/>
                          <w:lang w:eastAsia="zh-CN"/>
                        </w:rPr>
                        <w:t>〔202</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eastAsia="zh-CN"/>
                        </w:rPr>
                        <w:t>〕</w:t>
                      </w:r>
                      <w:r>
                        <w:rPr>
                          <w:rFonts w:hint="eastAsia" w:eastAsia="仿宋_GB2312" w:cs="Times New Roman"/>
                          <w:sz w:val="32"/>
                          <w:szCs w:val="32"/>
                          <w:lang w:val="en-US" w:eastAsia="zh-CN"/>
                        </w:rPr>
                        <w:t>5</w:t>
                      </w:r>
                      <w:r>
                        <w:rPr>
                          <w:rFonts w:hint="default" w:ascii="Times New Roman" w:hAnsi="Times New Roman" w:eastAsia="仿宋_GB2312" w:cs="Times New Roman"/>
                          <w:sz w:val="32"/>
                          <w:szCs w:val="32"/>
                          <w:lang w:eastAsia="zh-CN"/>
                        </w:rPr>
                        <w:t>号</w:t>
                      </w:r>
                    </w:p>
                    <w:p w14:paraId="3F7DA1EB">
                      <w:pPr>
                        <w:rPr>
                          <w:rFonts w:hint="default" w:ascii="Times New Roman" w:hAnsi="Times New Roman" w:eastAsia="宋体"/>
                          <w:lang w:val="en-US" w:eastAsia="zh-CN"/>
                        </w:rPr>
                      </w:pPr>
                    </w:p>
                  </w:txbxContent>
                </v:textbox>
              </v:shape>
            </w:pict>
          </mc:Fallback>
        </mc:AlternateContent>
      </w:r>
      <w:r>
        <w:rPr>
          <w:rFonts w:hint="eastAsia" w:ascii="仿宋_GB2312" w:hAnsi="宋体" w:eastAsia="仿宋_GB2312" w:cs="宋体"/>
          <w:bCs/>
          <w:color w:val="auto"/>
          <w:kern w:val="0"/>
          <w:sz w:val="30"/>
          <w:szCs w:val="30"/>
        </w:rPr>
        <w:t xml:space="preserve">  </w:t>
      </w:r>
      <w:bookmarkStart w:id="0" w:name="content"/>
      <w:bookmarkEnd w:id="0"/>
    </w:p>
    <w:p w14:paraId="5490F2CD">
      <w:pPr>
        <w:pStyle w:val="8"/>
        <w:widowControl w:val="0"/>
        <w:spacing w:line="360" w:lineRule="auto"/>
        <w:jc w:val="left"/>
        <w:rPr>
          <w:rFonts w:ascii="Times New Roman" w:hAnsi="Times New Roman" w:eastAsia="方正小标宋简体" w:cs="Times New Roman"/>
          <w:bCs/>
          <w:color w:val="auto"/>
          <w:kern w:val="2"/>
          <w:sz w:val="44"/>
          <w:szCs w:val="44"/>
          <w:lang w:val="en-US" w:eastAsia="zh-CN" w:bidi="ar-SA"/>
        </w:rPr>
      </w:pPr>
    </w:p>
    <w:p w14:paraId="699F73FD">
      <w:pPr>
        <w:spacing w:line="200" w:lineRule="exact"/>
        <w:jc w:val="center"/>
        <w:rPr>
          <w:rFonts w:hint="default" w:ascii="Times New Roman" w:hAnsi="Times New Roman" w:eastAsia="方正小标宋简体" w:cs="Times New Roman"/>
          <w:bCs/>
          <w:color w:val="auto"/>
          <w:sz w:val="44"/>
          <w:szCs w:val="44"/>
        </w:rPr>
      </w:pPr>
    </w:p>
    <w:p w14:paraId="3A071273">
      <w:pPr>
        <w:spacing w:line="640" w:lineRule="exact"/>
        <w:jc w:val="center"/>
        <w:rPr>
          <w:rFonts w:hint="default" w:ascii="Times New Roman" w:hAnsi="Times New Roman" w:eastAsia="方正小标宋简体" w:cs="Times New Roman"/>
          <w:bCs/>
          <w:color w:val="auto"/>
          <w:sz w:val="44"/>
          <w:szCs w:val="44"/>
        </w:rPr>
      </w:pPr>
      <w:r>
        <w:rPr>
          <w:rFonts w:hint="default" w:ascii="Times New Roman" w:hAnsi="Times New Roman" w:eastAsia="方正小标宋简体" w:cs="Times New Roman"/>
          <w:bCs/>
          <w:color w:val="auto"/>
          <w:sz w:val="44"/>
          <w:szCs w:val="44"/>
        </w:rPr>
        <w:t>关于印发202</w:t>
      </w:r>
      <w:r>
        <w:rPr>
          <w:rFonts w:hint="eastAsia" w:eastAsia="方正小标宋简体" w:cs="Times New Roman"/>
          <w:bCs/>
          <w:color w:val="auto"/>
          <w:sz w:val="44"/>
          <w:szCs w:val="44"/>
          <w:lang w:val="en-US" w:eastAsia="zh-CN"/>
        </w:rPr>
        <w:t>6</w:t>
      </w:r>
      <w:r>
        <w:rPr>
          <w:rFonts w:hint="default" w:ascii="Times New Roman" w:hAnsi="Times New Roman" w:eastAsia="方正小标宋简体" w:cs="Times New Roman"/>
          <w:bCs/>
          <w:color w:val="auto"/>
          <w:sz w:val="44"/>
          <w:szCs w:val="44"/>
        </w:rPr>
        <w:t>年长沙市城区义务教育阶段</w:t>
      </w:r>
    </w:p>
    <w:p w14:paraId="791CAB76">
      <w:pPr>
        <w:spacing w:line="640" w:lineRule="exact"/>
        <w:jc w:val="center"/>
        <w:rPr>
          <w:rFonts w:hint="default" w:ascii="Times New Roman" w:hAnsi="Times New Roman" w:eastAsia="方正小标宋简体" w:cs="Times New Roman"/>
          <w:bCs/>
          <w:color w:val="auto"/>
          <w:sz w:val="44"/>
          <w:szCs w:val="44"/>
        </w:rPr>
      </w:pPr>
      <w:r>
        <w:rPr>
          <w:rFonts w:hint="default" w:ascii="Times New Roman" w:hAnsi="Times New Roman" w:eastAsia="方正小标宋简体" w:cs="Times New Roman"/>
          <w:bCs/>
          <w:color w:val="auto"/>
          <w:sz w:val="44"/>
          <w:szCs w:val="44"/>
        </w:rPr>
        <w:t>初中招生</w:t>
      </w:r>
      <w:r>
        <w:rPr>
          <w:rFonts w:hint="eastAsia" w:eastAsia="方正小标宋简体" w:cs="Times New Roman"/>
          <w:bCs/>
          <w:color w:val="auto"/>
          <w:sz w:val="44"/>
          <w:szCs w:val="44"/>
          <w:lang w:eastAsia="zh-CN"/>
        </w:rPr>
        <w:t>有关</w:t>
      </w:r>
      <w:r>
        <w:rPr>
          <w:rFonts w:hint="default" w:ascii="Times New Roman" w:hAnsi="Times New Roman" w:eastAsia="方正小标宋简体" w:cs="Times New Roman"/>
          <w:bCs/>
          <w:color w:val="auto"/>
          <w:sz w:val="44"/>
          <w:szCs w:val="44"/>
        </w:rPr>
        <w:t>实施细则的通知</w:t>
      </w:r>
    </w:p>
    <w:p w14:paraId="54BECB5C">
      <w:pPr>
        <w:spacing w:before="0" w:beforeLines="0" w:line="580" w:lineRule="exact"/>
        <w:rPr>
          <w:rFonts w:hint="default" w:eastAsia="仿宋_GB2312"/>
          <w:color w:val="auto"/>
          <w:sz w:val="32"/>
        </w:rPr>
      </w:pPr>
    </w:p>
    <w:p w14:paraId="06D8B09C">
      <w:pPr>
        <w:spacing w:before="0" w:beforeLines="0" w:line="580" w:lineRule="exact"/>
        <w:rPr>
          <w:rFonts w:eastAsia="仿宋_GB2312"/>
          <w:color w:val="auto"/>
          <w:sz w:val="32"/>
        </w:rPr>
      </w:pPr>
      <w:r>
        <w:rPr>
          <w:rFonts w:hint="default" w:eastAsia="仿宋_GB2312" w:cs="Times New Roman"/>
          <w:color w:val="auto"/>
          <w:sz w:val="32"/>
          <w:szCs w:val="32"/>
        </w:rPr>
        <w:t>湖南湘江新区教育局、各区县（市）教育局，省市直属学校，各相关学校</w:t>
      </w:r>
      <w:r>
        <w:rPr>
          <w:rFonts w:eastAsia="仿宋_GB2312"/>
          <w:color w:val="auto"/>
          <w:sz w:val="32"/>
        </w:rPr>
        <w:t>：</w:t>
      </w:r>
      <w:bookmarkStart w:id="1" w:name="_GoBack"/>
      <w:bookmarkEnd w:id="1"/>
    </w:p>
    <w:p w14:paraId="1869C912">
      <w:pPr>
        <w:spacing w:line="580" w:lineRule="exact"/>
        <w:ind w:firstLine="640" w:firstLineChars="200"/>
        <w:rPr>
          <w:rFonts w:eastAsia="仿宋_GB2312"/>
          <w:color w:val="auto"/>
          <w:sz w:val="32"/>
        </w:rPr>
      </w:pPr>
      <w:r>
        <w:rPr>
          <w:rFonts w:eastAsia="仿宋_GB2312"/>
          <w:color w:val="auto"/>
          <w:sz w:val="32"/>
        </w:rPr>
        <w:t>我局制定了2</w:t>
      </w:r>
      <w:r>
        <w:rPr>
          <w:rFonts w:hint="default" w:eastAsia="仿宋_GB2312"/>
          <w:color w:val="auto"/>
          <w:sz w:val="32"/>
        </w:rPr>
        <w:t>0</w:t>
      </w:r>
      <w:r>
        <w:rPr>
          <w:rFonts w:hint="default" w:eastAsia="仿宋_GB2312"/>
          <w:color w:val="auto"/>
          <w:sz w:val="32"/>
          <w:lang w:val="en-US" w:eastAsia="zh-CN"/>
        </w:rPr>
        <w:t>2</w:t>
      </w:r>
      <w:r>
        <w:rPr>
          <w:rFonts w:hint="eastAsia" w:eastAsia="仿宋_GB2312"/>
          <w:color w:val="auto"/>
          <w:sz w:val="32"/>
          <w:lang w:val="en-US" w:eastAsia="zh-CN"/>
        </w:rPr>
        <w:t>6</w:t>
      </w:r>
      <w:r>
        <w:rPr>
          <w:rFonts w:eastAsia="仿宋_GB2312"/>
          <w:color w:val="auto"/>
          <w:sz w:val="32"/>
        </w:rPr>
        <w:t>年长沙市城区义务教育阶段</w:t>
      </w:r>
      <w:r>
        <w:rPr>
          <w:rFonts w:hint="eastAsia" w:eastAsia="仿宋_GB2312"/>
          <w:color w:val="auto"/>
          <w:sz w:val="32"/>
          <w:lang w:val="en-US" w:eastAsia="zh-CN"/>
        </w:rPr>
        <w:t>初中</w:t>
      </w:r>
      <w:r>
        <w:rPr>
          <w:rFonts w:eastAsia="仿宋_GB2312"/>
          <w:color w:val="auto"/>
          <w:sz w:val="32"/>
        </w:rPr>
        <w:t>招生</w:t>
      </w:r>
      <w:r>
        <w:rPr>
          <w:rFonts w:hint="eastAsia" w:eastAsia="仿宋_GB2312"/>
          <w:color w:val="auto"/>
          <w:sz w:val="32"/>
          <w:lang w:val="en-US" w:eastAsia="zh-CN"/>
        </w:rPr>
        <w:t>有关</w:t>
      </w:r>
      <w:r>
        <w:rPr>
          <w:rFonts w:eastAsia="仿宋_GB2312"/>
          <w:color w:val="auto"/>
          <w:sz w:val="32"/>
        </w:rPr>
        <w:t>实施细则，现予印发，请认真贯彻执行。</w:t>
      </w:r>
    </w:p>
    <w:p w14:paraId="153544F4">
      <w:pPr>
        <w:spacing w:line="580" w:lineRule="exact"/>
        <w:ind w:firstLine="640" w:firstLineChars="200"/>
        <w:rPr>
          <w:rFonts w:eastAsia="仿宋_GB2312"/>
          <w:color w:val="auto"/>
          <w:sz w:val="32"/>
        </w:rPr>
      </w:pPr>
      <w:r>
        <w:rPr>
          <w:rFonts w:eastAsia="仿宋_GB2312"/>
          <w:color w:val="auto"/>
          <w:sz w:val="32"/>
        </w:rPr>
        <w:t>望城区、长沙县、浏阳市和宁乡市</w:t>
      </w:r>
      <w:r>
        <w:rPr>
          <w:rFonts w:hint="eastAsia" w:eastAsia="仿宋_GB2312"/>
          <w:color w:val="auto"/>
          <w:sz w:val="32"/>
          <w:lang w:val="en-US" w:eastAsia="zh-CN"/>
        </w:rPr>
        <w:t>参照</w:t>
      </w:r>
      <w:r>
        <w:rPr>
          <w:rFonts w:eastAsia="仿宋_GB2312"/>
          <w:color w:val="auto"/>
          <w:sz w:val="32"/>
        </w:rPr>
        <w:t>本</w:t>
      </w:r>
      <w:r>
        <w:rPr>
          <w:rFonts w:hint="default" w:eastAsia="仿宋_GB2312"/>
          <w:color w:val="auto"/>
          <w:sz w:val="32"/>
        </w:rPr>
        <w:t>通知</w:t>
      </w:r>
      <w:r>
        <w:rPr>
          <w:rFonts w:hint="eastAsia" w:eastAsia="仿宋_GB2312"/>
          <w:color w:val="auto"/>
          <w:sz w:val="32"/>
          <w:lang w:val="en-US" w:eastAsia="zh-CN"/>
        </w:rPr>
        <w:t>执行</w:t>
      </w:r>
      <w:r>
        <w:rPr>
          <w:rFonts w:eastAsia="仿宋_GB2312"/>
          <w:color w:val="auto"/>
          <w:sz w:val="32"/>
        </w:rPr>
        <w:t>。</w:t>
      </w:r>
    </w:p>
    <w:p w14:paraId="12F641D7">
      <w:pPr>
        <w:spacing w:line="580" w:lineRule="exact"/>
        <w:ind w:firstLine="640" w:firstLineChars="200"/>
        <w:rPr>
          <w:rFonts w:eastAsia="仿宋_GB2312"/>
          <w:color w:val="auto"/>
          <w:sz w:val="32"/>
          <w:szCs w:val="32"/>
        </w:rPr>
      </w:pPr>
      <w:r>
        <w:rPr>
          <w:rFonts w:hint="default" w:eastAsia="仿宋_GB2312" w:cs="Times New Roman"/>
          <w:color w:val="auto"/>
          <w:sz w:val="32"/>
          <w:szCs w:val="32"/>
        </w:rPr>
        <w:t>本通知自</w:t>
      </w:r>
      <w:r>
        <w:rPr>
          <w:rFonts w:hint="eastAsia" w:eastAsia="仿宋_GB2312" w:cs="Times New Roman"/>
          <w:color w:val="auto"/>
          <w:sz w:val="32"/>
          <w:szCs w:val="32"/>
          <w:lang w:val="en-US" w:eastAsia="zh-CN"/>
        </w:rPr>
        <w:t>公布</w:t>
      </w:r>
      <w:r>
        <w:rPr>
          <w:rFonts w:hint="default" w:eastAsia="仿宋_GB2312" w:cs="Times New Roman"/>
          <w:color w:val="auto"/>
          <w:sz w:val="32"/>
          <w:szCs w:val="32"/>
        </w:rPr>
        <w:t>之日起施行，有效期1年；</w:t>
      </w:r>
      <w:r>
        <w:rPr>
          <w:rFonts w:eastAsia="仿宋_GB2312" w:cs="Times New Roman"/>
          <w:color w:val="auto"/>
          <w:sz w:val="32"/>
          <w:szCs w:val="32"/>
        </w:rPr>
        <w:t>凡</w:t>
      </w:r>
      <w:r>
        <w:rPr>
          <w:rFonts w:hint="default" w:eastAsia="仿宋_GB2312" w:cs="Times New Roman"/>
          <w:color w:val="auto"/>
          <w:sz w:val="32"/>
          <w:szCs w:val="32"/>
        </w:rPr>
        <w:t>之前</w:t>
      </w:r>
      <w:r>
        <w:rPr>
          <w:rFonts w:eastAsia="仿宋_GB2312" w:cs="Times New Roman"/>
          <w:color w:val="auto"/>
          <w:sz w:val="32"/>
          <w:szCs w:val="32"/>
        </w:rPr>
        <w:t>文件规定与本</w:t>
      </w:r>
      <w:r>
        <w:rPr>
          <w:rFonts w:hint="default" w:eastAsia="仿宋_GB2312" w:cs="Times New Roman"/>
          <w:color w:val="auto"/>
          <w:sz w:val="32"/>
          <w:szCs w:val="32"/>
        </w:rPr>
        <w:t>通知</w:t>
      </w:r>
      <w:r>
        <w:rPr>
          <w:rFonts w:eastAsia="仿宋_GB2312" w:cs="Times New Roman"/>
          <w:color w:val="auto"/>
          <w:sz w:val="32"/>
          <w:szCs w:val="32"/>
        </w:rPr>
        <w:t>不一致的，按照</w:t>
      </w:r>
      <w:r>
        <w:rPr>
          <w:rFonts w:hint="default" w:eastAsia="仿宋_GB2312" w:cs="Times New Roman"/>
          <w:color w:val="auto"/>
          <w:sz w:val="32"/>
          <w:szCs w:val="32"/>
        </w:rPr>
        <w:t>本通知</w:t>
      </w:r>
      <w:r>
        <w:rPr>
          <w:rFonts w:eastAsia="仿宋_GB2312" w:cs="Times New Roman"/>
          <w:color w:val="auto"/>
          <w:sz w:val="32"/>
          <w:szCs w:val="32"/>
        </w:rPr>
        <w:t>执行。</w:t>
      </w:r>
    </w:p>
    <w:p w14:paraId="35CF0E5D">
      <w:pPr>
        <w:spacing w:line="580" w:lineRule="exact"/>
        <w:ind w:firstLine="640" w:firstLineChars="200"/>
        <w:rPr>
          <w:rFonts w:eastAsia="仿宋_GB2312"/>
          <w:color w:val="auto"/>
          <w:sz w:val="32"/>
        </w:rPr>
      </w:pPr>
    </w:p>
    <w:p w14:paraId="7D1F1DBB">
      <w:pPr>
        <w:spacing w:line="580" w:lineRule="exact"/>
        <w:ind w:firstLine="640" w:firstLineChars="200"/>
        <w:rPr>
          <w:rFonts w:eastAsia="仿宋_GB2312"/>
          <w:color w:val="auto"/>
          <w:sz w:val="32"/>
        </w:rPr>
      </w:pPr>
      <w:r>
        <w:rPr>
          <w:rFonts w:eastAsia="仿宋_GB2312"/>
          <w:color w:val="auto"/>
          <w:sz w:val="32"/>
        </w:rPr>
        <w:t>附件：</w:t>
      </w:r>
    </w:p>
    <w:p w14:paraId="79DA291F">
      <w:pPr>
        <w:spacing w:line="580" w:lineRule="exact"/>
        <w:ind w:firstLine="640" w:firstLineChars="200"/>
        <w:rPr>
          <w:rFonts w:eastAsia="仿宋_GB2312"/>
          <w:color w:val="auto"/>
          <w:sz w:val="32"/>
        </w:rPr>
      </w:pPr>
      <w:r>
        <w:rPr>
          <w:rFonts w:hint="default" w:eastAsia="仿宋_GB2312"/>
          <w:color w:val="auto"/>
          <w:sz w:val="32"/>
        </w:rPr>
        <w:t>1. 20</w:t>
      </w:r>
      <w:r>
        <w:rPr>
          <w:rFonts w:hint="default" w:eastAsia="仿宋_GB2312"/>
          <w:color w:val="auto"/>
          <w:sz w:val="32"/>
          <w:lang w:val="en-US" w:eastAsia="zh-CN"/>
        </w:rPr>
        <w:t>2</w:t>
      </w:r>
      <w:r>
        <w:rPr>
          <w:rFonts w:hint="eastAsia" w:eastAsia="仿宋_GB2312"/>
          <w:color w:val="auto"/>
          <w:sz w:val="32"/>
          <w:lang w:val="en-US" w:eastAsia="zh-CN"/>
        </w:rPr>
        <w:t>6</w:t>
      </w:r>
      <w:r>
        <w:rPr>
          <w:rFonts w:eastAsia="仿宋_GB2312"/>
          <w:color w:val="auto"/>
          <w:sz w:val="32"/>
        </w:rPr>
        <w:t>年长沙市城区小学升初中配套入学实施细则</w:t>
      </w:r>
    </w:p>
    <w:p w14:paraId="641E931D">
      <w:pPr>
        <w:spacing w:line="580" w:lineRule="exact"/>
        <w:ind w:firstLine="640" w:firstLineChars="200"/>
        <w:rPr>
          <w:rFonts w:eastAsia="仿宋_GB2312"/>
          <w:color w:val="auto"/>
          <w:sz w:val="32"/>
        </w:rPr>
      </w:pPr>
      <w:r>
        <w:rPr>
          <w:rFonts w:hint="default" w:eastAsia="仿宋_GB2312"/>
          <w:color w:val="auto"/>
          <w:sz w:val="32"/>
        </w:rPr>
        <w:t>2. 202</w:t>
      </w:r>
      <w:r>
        <w:rPr>
          <w:rFonts w:hint="eastAsia" w:eastAsia="仿宋_GB2312"/>
          <w:color w:val="auto"/>
          <w:sz w:val="32"/>
          <w:lang w:val="en-US" w:eastAsia="zh-CN"/>
        </w:rPr>
        <w:t>6</w:t>
      </w:r>
      <w:r>
        <w:rPr>
          <w:rFonts w:eastAsia="仿宋_GB2312"/>
          <w:color w:val="auto"/>
          <w:sz w:val="32"/>
        </w:rPr>
        <w:t>年长沙市城区民办学校、子弟学校初中招生实施细</w:t>
      </w:r>
    </w:p>
    <w:p w14:paraId="4CAB615A">
      <w:pPr>
        <w:spacing w:line="580" w:lineRule="exact"/>
        <w:ind w:firstLine="960" w:firstLineChars="300"/>
        <w:rPr>
          <w:rFonts w:eastAsia="仿宋_GB2312"/>
          <w:color w:val="auto"/>
          <w:sz w:val="32"/>
        </w:rPr>
      </w:pPr>
      <w:r>
        <w:rPr>
          <w:rFonts w:eastAsia="仿宋_GB2312"/>
          <w:color w:val="auto"/>
          <w:sz w:val="32"/>
        </w:rPr>
        <w:t>则</w:t>
      </w:r>
    </w:p>
    <w:p w14:paraId="08DE0E05">
      <w:pPr>
        <w:spacing w:line="580" w:lineRule="exact"/>
        <w:ind w:firstLine="640" w:firstLineChars="200"/>
        <w:rPr>
          <w:rFonts w:eastAsia="仿宋_GB2312"/>
          <w:color w:val="auto"/>
          <w:sz w:val="32"/>
        </w:rPr>
      </w:pPr>
      <w:r>
        <w:rPr>
          <w:rFonts w:hint="default" w:eastAsia="仿宋_GB2312"/>
          <w:color w:val="auto"/>
          <w:sz w:val="32"/>
        </w:rPr>
        <w:t>3. 202</w:t>
      </w:r>
      <w:r>
        <w:rPr>
          <w:rFonts w:hint="eastAsia" w:eastAsia="仿宋_GB2312"/>
          <w:color w:val="auto"/>
          <w:sz w:val="32"/>
          <w:lang w:val="en-US" w:eastAsia="zh-CN"/>
        </w:rPr>
        <w:t>6</w:t>
      </w:r>
      <w:r>
        <w:rPr>
          <w:rFonts w:eastAsia="仿宋_GB2312"/>
          <w:color w:val="auto"/>
          <w:sz w:val="32"/>
        </w:rPr>
        <w:t>年长沙市城区</w:t>
      </w:r>
      <w:r>
        <w:rPr>
          <w:rFonts w:hint="eastAsia" w:eastAsia="仿宋_GB2312"/>
          <w:color w:val="auto"/>
          <w:sz w:val="32"/>
          <w:lang w:val="en-US" w:eastAsia="zh-CN"/>
        </w:rPr>
        <w:t>体艺</w:t>
      </w:r>
      <w:r>
        <w:rPr>
          <w:rFonts w:eastAsia="仿宋_GB2312"/>
          <w:color w:val="auto"/>
          <w:sz w:val="32"/>
        </w:rPr>
        <w:t>特色学校</w:t>
      </w:r>
      <w:r>
        <w:rPr>
          <w:rFonts w:hint="eastAsia" w:eastAsia="仿宋_GB2312"/>
          <w:color w:val="auto"/>
          <w:sz w:val="32"/>
          <w:lang w:val="en-US" w:eastAsia="zh-CN"/>
        </w:rPr>
        <w:t>初中</w:t>
      </w:r>
      <w:r>
        <w:rPr>
          <w:rFonts w:eastAsia="仿宋_GB2312"/>
          <w:color w:val="auto"/>
          <w:sz w:val="32"/>
        </w:rPr>
        <w:t>招生实施细则</w:t>
      </w:r>
    </w:p>
    <w:p w14:paraId="7FA21F9B">
      <w:pPr>
        <w:spacing w:line="580" w:lineRule="exact"/>
        <w:ind w:firstLine="640" w:firstLineChars="200"/>
        <w:jc w:val="left"/>
        <w:rPr>
          <w:rFonts w:eastAsia="仿宋_GB2312"/>
          <w:color w:val="auto"/>
          <w:sz w:val="32"/>
        </w:rPr>
      </w:pPr>
      <w:r>
        <w:rPr>
          <w:rFonts w:hint="default" w:eastAsia="仿宋_GB2312"/>
          <w:color w:val="auto"/>
          <w:sz w:val="32"/>
        </w:rPr>
        <w:t>4. 202</w:t>
      </w:r>
      <w:r>
        <w:rPr>
          <w:rFonts w:hint="eastAsia" w:eastAsia="仿宋_GB2312"/>
          <w:color w:val="auto"/>
          <w:sz w:val="32"/>
          <w:lang w:val="en-US" w:eastAsia="zh-CN"/>
        </w:rPr>
        <w:t>6</w:t>
      </w:r>
      <w:r>
        <w:rPr>
          <w:rFonts w:eastAsia="仿宋_GB2312"/>
          <w:color w:val="auto"/>
          <w:sz w:val="32"/>
        </w:rPr>
        <w:t>年长沙市城区小学升初中微机派位实施细则</w:t>
      </w:r>
    </w:p>
    <w:p w14:paraId="1E259D62">
      <w:pPr>
        <w:spacing w:line="580" w:lineRule="exact"/>
        <w:ind w:firstLine="640" w:firstLineChars="200"/>
        <w:jc w:val="left"/>
        <w:rPr>
          <w:rFonts w:eastAsia="仿宋_GB2312"/>
          <w:color w:val="auto"/>
          <w:sz w:val="32"/>
        </w:rPr>
      </w:pPr>
    </w:p>
    <w:p w14:paraId="6B5A6293">
      <w:pPr>
        <w:spacing w:line="580" w:lineRule="exact"/>
        <w:ind w:firstLine="640" w:firstLineChars="200"/>
        <w:jc w:val="left"/>
        <w:rPr>
          <w:rFonts w:eastAsia="仿宋_GB2312"/>
          <w:color w:val="auto"/>
          <w:sz w:val="32"/>
        </w:rPr>
      </w:pPr>
    </w:p>
    <w:p w14:paraId="2A948E85">
      <w:pPr>
        <w:wordWrap w:val="0"/>
        <w:spacing w:line="580" w:lineRule="exact"/>
        <w:ind w:firstLine="640" w:firstLineChars="200"/>
        <w:jc w:val="right"/>
        <w:rPr>
          <w:rFonts w:eastAsia="仿宋_GB2312"/>
          <w:color w:val="auto"/>
          <w:sz w:val="32"/>
        </w:rPr>
      </w:pPr>
      <w:r>
        <w:rPr>
          <w:rFonts w:eastAsia="仿宋_GB2312"/>
          <w:color w:val="auto"/>
          <w:sz w:val="32"/>
        </w:rPr>
        <w:t>长沙市教育局</w:t>
      </w:r>
      <w:r>
        <w:rPr>
          <w:rFonts w:hint="default" w:eastAsia="仿宋_GB2312"/>
          <w:color w:val="auto"/>
          <w:sz w:val="32"/>
        </w:rPr>
        <w:t xml:space="preserve">      </w:t>
      </w:r>
    </w:p>
    <w:p w14:paraId="6AC0EA25">
      <w:pPr>
        <w:wordWrap w:val="0"/>
        <w:spacing w:line="580" w:lineRule="exact"/>
        <w:ind w:firstLine="640" w:firstLineChars="200"/>
        <w:jc w:val="right"/>
        <w:rPr>
          <w:rFonts w:eastAsia="仿宋_GB2312"/>
          <w:color w:val="auto"/>
          <w:sz w:val="32"/>
        </w:rPr>
      </w:pPr>
      <w:r>
        <w:rPr>
          <w:rFonts w:eastAsia="仿宋_GB2312"/>
          <w:color w:val="auto"/>
          <w:sz w:val="32"/>
        </w:rPr>
        <w:t>20</w:t>
      </w:r>
      <w:r>
        <w:rPr>
          <w:rFonts w:hint="default" w:eastAsia="仿宋_GB2312"/>
          <w:color w:val="auto"/>
          <w:sz w:val="32"/>
        </w:rPr>
        <w:t>2</w:t>
      </w:r>
      <w:r>
        <w:rPr>
          <w:rFonts w:hint="eastAsia" w:eastAsia="仿宋_GB2312"/>
          <w:color w:val="auto"/>
          <w:sz w:val="32"/>
          <w:lang w:val="en-US" w:eastAsia="zh-CN"/>
        </w:rPr>
        <w:t>6</w:t>
      </w:r>
      <w:r>
        <w:rPr>
          <w:rFonts w:eastAsia="仿宋_GB2312"/>
          <w:color w:val="auto"/>
          <w:sz w:val="32"/>
        </w:rPr>
        <w:t>年</w:t>
      </w:r>
      <w:r>
        <w:rPr>
          <w:rFonts w:hint="eastAsia" w:eastAsia="仿宋_GB2312"/>
          <w:color w:val="auto"/>
          <w:sz w:val="32"/>
          <w:lang w:eastAsia="zh"/>
        </w:rPr>
        <w:t>3</w:t>
      </w:r>
      <w:r>
        <w:rPr>
          <w:rFonts w:eastAsia="仿宋_GB2312"/>
          <w:color w:val="auto"/>
          <w:sz w:val="32"/>
        </w:rPr>
        <w:t>月</w:t>
      </w:r>
      <w:r>
        <w:rPr>
          <w:rFonts w:hint="eastAsia" w:eastAsia="仿宋_GB2312"/>
          <w:color w:val="auto"/>
          <w:sz w:val="32"/>
          <w:lang w:eastAsia="zh"/>
        </w:rPr>
        <w:t>20</w:t>
      </w:r>
      <w:r>
        <w:rPr>
          <w:rFonts w:eastAsia="仿宋_GB2312"/>
          <w:color w:val="auto"/>
          <w:sz w:val="32"/>
        </w:rPr>
        <w:t>日</w:t>
      </w:r>
      <w:r>
        <w:rPr>
          <w:rFonts w:hint="default" w:eastAsia="仿宋_GB2312"/>
          <w:color w:val="auto"/>
          <w:sz w:val="32"/>
        </w:rPr>
        <w:t xml:space="preserve">    </w:t>
      </w:r>
    </w:p>
    <w:p w14:paraId="60FD4A58">
      <w:pPr>
        <w:wordWrap/>
        <w:spacing w:line="600" w:lineRule="exact"/>
        <w:ind w:firstLine="640" w:firstLineChars="200"/>
        <w:jc w:val="right"/>
        <w:rPr>
          <w:rFonts w:eastAsia="仿宋_GB2312"/>
          <w:color w:val="auto"/>
          <w:sz w:val="32"/>
        </w:rPr>
      </w:pPr>
      <w:r>
        <w:rPr>
          <w:rFonts w:hint="default" w:eastAsia="仿宋_GB2312"/>
          <w:color w:val="auto"/>
          <w:sz w:val="32"/>
        </w:rPr>
        <w:t xml:space="preserve">       </w:t>
      </w:r>
    </w:p>
    <w:p w14:paraId="1C9414DF">
      <w:pPr>
        <w:spacing w:line="240" w:lineRule="auto"/>
        <w:jc w:val="left"/>
        <w:rPr>
          <w:rFonts w:hint="default" w:eastAsia="黑体"/>
          <w:color w:val="auto"/>
          <w:sz w:val="30"/>
          <w:szCs w:val="30"/>
          <w:lang w:eastAsia="zh-CN"/>
        </w:rPr>
      </w:pPr>
      <w:r>
        <w:rPr>
          <w:rFonts w:eastAsia="黑体"/>
          <w:color w:val="auto"/>
          <w:sz w:val="30"/>
          <w:szCs w:val="30"/>
        </w:rPr>
        <w:br w:type="page"/>
      </w:r>
      <w:r>
        <w:rPr>
          <w:rFonts w:eastAsia="黑体"/>
          <w:color w:val="auto"/>
          <w:sz w:val="30"/>
          <w:szCs w:val="30"/>
        </w:rPr>
        <w:t>附件1</w:t>
      </w:r>
    </w:p>
    <w:p w14:paraId="28DF1105">
      <w:pPr>
        <w:spacing w:line="640" w:lineRule="exact"/>
        <w:jc w:val="center"/>
        <w:rPr>
          <w:rFonts w:eastAsia="方正小标宋简体"/>
          <w:color w:val="auto"/>
          <w:sz w:val="44"/>
          <w:szCs w:val="44"/>
        </w:rPr>
      </w:pPr>
      <w:r>
        <w:rPr>
          <w:rFonts w:eastAsia="方正小标宋简体"/>
          <w:color w:val="auto"/>
          <w:sz w:val="44"/>
          <w:szCs w:val="44"/>
        </w:rPr>
        <w:t>20</w:t>
      </w:r>
      <w:r>
        <w:rPr>
          <w:rFonts w:hint="default" w:eastAsia="方正小标宋简体"/>
          <w:color w:val="auto"/>
          <w:sz w:val="44"/>
          <w:szCs w:val="44"/>
          <w:lang w:val="en-US" w:eastAsia="zh-CN"/>
        </w:rPr>
        <w:t>2</w:t>
      </w:r>
      <w:r>
        <w:rPr>
          <w:rFonts w:hint="eastAsia" w:eastAsia="方正小标宋简体"/>
          <w:color w:val="auto"/>
          <w:sz w:val="44"/>
          <w:szCs w:val="44"/>
          <w:lang w:val="en-US" w:eastAsia="zh-CN"/>
        </w:rPr>
        <w:t>6</w:t>
      </w:r>
      <w:r>
        <w:rPr>
          <w:rFonts w:eastAsia="方正小标宋简体"/>
          <w:color w:val="auto"/>
          <w:sz w:val="44"/>
          <w:szCs w:val="44"/>
        </w:rPr>
        <w:t>年长沙市城区小学升初中</w:t>
      </w:r>
    </w:p>
    <w:p w14:paraId="563E8FE5">
      <w:pPr>
        <w:spacing w:line="640" w:lineRule="exact"/>
        <w:jc w:val="center"/>
        <w:rPr>
          <w:rFonts w:eastAsia="方正小标宋简体"/>
          <w:color w:val="auto"/>
          <w:sz w:val="44"/>
          <w:szCs w:val="44"/>
        </w:rPr>
      </w:pPr>
      <w:r>
        <w:rPr>
          <w:rFonts w:eastAsia="方正小标宋简体"/>
          <w:color w:val="auto"/>
          <w:sz w:val="44"/>
          <w:szCs w:val="44"/>
        </w:rPr>
        <w:t>配套入学实施细则</w:t>
      </w:r>
    </w:p>
    <w:p w14:paraId="761E7947">
      <w:pPr>
        <w:spacing w:line="600" w:lineRule="exact"/>
        <w:ind w:firstLine="640" w:firstLineChars="200"/>
        <w:rPr>
          <w:rFonts w:eastAsia="仿宋_GB2312"/>
          <w:color w:val="auto"/>
          <w:kern w:val="0"/>
          <w:sz w:val="32"/>
          <w:szCs w:val="30"/>
          <w:u w:val="none" w:color="000000"/>
        </w:rPr>
      </w:pPr>
    </w:p>
    <w:p w14:paraId="348E2902">
      <w:pPr>
        <w:spacing w:line="600" w:lineRule="exact"/>
        <w:ind w:firstLine="640" w:firstLineChars="200"/>
        <w:rPr>
          <w:rFonts w:eastAsia="仿宋_GB2312"/>
          <w:color w:val="auto"/>
          <w:kern w:val="0"/>
          <w:sz w:val="32"/>
          <w:szCs w:val="30"/>
          <w:u w:val="none" w:color="000000"/>
        </w:rPr>
      </w:pPr>
      <w:r>
        <w:rPr>
          <w:rFonts w:eastAsia="仿宋_GB2312"/>
          <w:color w:val="auto"/>
          <w:kern w:val="0"/>
          <w:sz w:val="32"/>
          <w:szCs w:val="30"/>
          <w:u w:val="none" w:color="000000"/>
        </w:rPr>
        <w:t>为</w:t>
      </w:r>
      <w:r>
        <w:rPr>
          <w:rFonts w:hint="eastAsia" w:eastAsia="仿宋_GB2312"/>
          <w:color w:val="auto"/>
          <w:kern w:val="0"/>
          <w:sz w:val="32"/>
          <w:szCs w:val="30"/>
          <w:u w:val="none" w:color="000000"/>
          <w:lang w:val="en-US" w:eastAsia="zh-CN"/>
        </w:rPr>
        <w:t>进一步</w:t>
      </w:r>
      <w:r>
        <w:rPr>
          <w:rFonts w:eastAsia="仿宋_GB2312"/>
          <w:color w:val="auto"/>
          <w:kern w:val="0"/>
          <w:sz w:val="32"/>
          <w:szCs w:val="30"/>
          <w:u w:val="none" w:color="000000"/>
        </w:rPr>
        <w:t>规范配套入学操作流程，有序办理入学手续，</w:t>
      </w:r>
      <w:r>
        <w:rPr>
          <w:rFonts w:hint="eastAsia" w:eastAsia="仿宋_GB2312"/>
          <w:color w:val="auto"/>
          <w:kern w:val="0"/>
          <w:sz w:val="32"/>
          <w:szCs w:val="30"/>
          <w:u w:val="none" w:color="000000"/>
          <w:lang w:val="en-US" w:eastAsia="zh-CN"/>
        </w:rPr>
        <w:t>根据</w:t>
      </w:r>
      <w:r>
        <w:rPr>
          <w:rFonts w:hint="eastAsia" w:eastAsia="仿宋_GB2312"/>
          <w:color w:val="auto"/>
          <w:kern w:val="0"/>
          <w:sz w:val="32"/>
          <w:szCs w:val="30"/>
          <w:u w:val="none" w:color="000000"/>
        </w:rPr>
        <w:t>教育部</w:t>
      </w:r>
      <w:r>
        <w:rPr>
          <w:rFonts w:hint="eastAsia" w:eastAsia="仿宋_GB2312"/>
          <w:color w:val="auto"/>
          <w:kern w:val="0"/>
          <w:sz w:val="32"/>
          <w:szCs w:val="30"/>
          <w:u w:val="none" w:color="000000"/>
          <w:lang w:val="en-US" w:eastAsia="zh-CN"/>
        </w:rPr>
        <w:t>及</w:t>
      </w:r>
      <w:r>
        <w:rPr>
          <w:rFonts w:hint="eastAsia" w:eastAsia="仿宋_GB2312"/>
          <w:color w:val="auto"/>
          <w:kern w:val="0"/>
          <w:sz w:val="32"/>
          <w:szCs w:val="30"/>
          <w:u w:val="none" w:color="000000"/>
        </w:rPr>
        <w:t>省</w:t>
      </w:r>
      <w:r>
        <w:rPr>
          <w:rFonts w:hint="eastAsia" w:eastAsia="仿宋_GB2312"/>
          <w:color w:val="auto"/>
          <w:kern w:val="0"/>
          <w:sz w:val="32"/>
          <w:szCs w:val="30"/>
          <w:u w:val="none" w:color="000000"/>
          <w:lang w:eastAsia="zh-CN"/>
        </w:rPr>
        <w:t>、</w:t>
      </w:r>
      <w:r>
        <w:rPr>
          <w:rFonts w:hint="eastAsia" w:eastAsia="仿宋_GB2312"/>
          <w:color w:val="auto"/>
          <w:kern w:val="0"/>
          <w:sz w:val="32"/>
          <w:szCs w:val="30"/>
          <w:u w:val="none" w:color="000000"/>
        </w:rPr>
        <w:t>市</w:t>
      </w:r>
      <w:r>
        <w:rPr>
          <w:rFonts w:hint="eastAsia" w:eastAsia="仿宋_GB2312"/>
          <w:color w:val="auto"/>
          <w:kern w:val="0"/>
          <w:sz w:val="32"/>
          <w:szCs w:val="30"/>
          <w:u w:val="none" w:color="000000"/>
          <w:lang w:val="en-US" w:eastAsia="zh-CN"/>
        </w:rPr>
        <w:t>关于</w:t>
      </w:r>
      <w:r>
        <w:rPr>
          <w:rFonts w:hint="eastAsia" w:eastAsia="仿宋_GB2312"/>
          <w:color w:val="auto"/>
          <w:kern w:val="0"/>
          <w:sz w:val="32"/>
          <w:szCs w:val="30"/>
          <w:u w:val="none" w:color="000000"/>
        </w:rPr>
        <w:t>招生入学</w:t>
      </w:r>
      <w:r>
        <w:rPr>
          <w:rFonts w:hint="eastAsia" w:eastAsia="仿宋_GB2312"/>
          <w:color w:val="auto"/>
          <w:kern w:val="0"/>
          <w:sz w:val="32"/>
          <w:szCs w:val="30"/>
          <w:u w:val="none" w:color="000000"/>
          <w:lang w:eastAsia="zh-CN"/>
        </w:rPr>
        <w:t>的</w:t>
      </w:r>
      <w:r>
        <w:rPr>
          <w:rFonts w:hint="eastAsia" w:eastAsia="仿宋_GB2312"/>
          <w:color w:val="auto"/>
          <w:kern w:val="0"/>
          <w:sz w:val="32"/>
          <w:szCs w:val="30"/>
          <w:u w:val="none" w:color="000000"/>
        </w:rPr>
        <w:t>相关</w:t>
      </w:r>
      <w:r>
        <w:rPr>
          <w:rFonts w:hint="eastAsia" w:eastAsia="仿宋_GB2312"/>
          <w:color w:val="auto"/>
          <w:kern w:val="0"/>
          <w:sz w:val="32"/>
          <w:szCs w:val="30"/>
          <w:u w:val="none" w:color="000000"/>
          <w:lang w:val="en-US" w:eastAsia="zh-CN"/>
        </w:rPr>
        <w:t>政策规定</w:t>
      </w:r>
      <w:r>
        <w:rPr>
          <w:rFonts w:eastAsia="仿宋_GB2312"/>
          <w:color w:val="auto"/>
          <w:kern w:val="0"/>
          <w:sz w:val="32"/>
          <w:szCs w:val="30"/>
          <w:u w:val="none" w:color="000000"/>
        </w:rPr>
        <w:t>，结合我市实际，特制定本实施细则。</w:t>
      </w:r>
    </w:p>
    <w:p w14:paraId="43AAFED8">
      <w:pPr>
        <w:spacing w:line="600" w:lineRule="exact"/>
        <w:ind w:firstLine="640" w:firstLineChars="200"/>
        <w:rPr>
          <w:rFonts w:hint="default" w:ascii="Times New Roman" w:hAnsi="Times New Roman" w:eastAsia="黑体" w:cs="Times New Roman"/>
          <w:color w:val="auto"/>
          <w:kern w:val="0"/>
          <w:sz w:val="32"/>
          <w:szCs w:val="30"/>
          <w:u w:val="none" w:color="000000"/>
        </w:rPr>
      </w:pPr>
      <w:r>
        <w:rPr>
          <w:rFonts w:hint="default" w:ascii="Times New Roman" w:hAnsi="Times New Roman" w:eastAsia="黑体" w:cs="Times New Roman"/>
          <w:color w:val="auto"/>
          <w:kern w:val="0"/>
          <w:sz w:val="32"/>
          <w:szCs w:val="30"/>
          <w:u w:val="none" w:color="000000"/>
        </w:rPr>
        <w:t>一、资格认定</w:t>
      </w:r>
    </w:p>
    <w:p w14:paraId="702AD37B">
      <w:pPr>
        <w:spacing w:line="600" w:lineRule="exact"/>
        <w:ind w:firstLine="640" w:firstLineChars="200"/>
        <w:rPr>
          <w:rFonts w:eastAsia="仿宋_GB2312"/>
          <w:color w:val="auto"/>
          <w:kern w:val="0"/>
          <w:sz w:val="32"/>
          <w:szCs w:val="30"/>
          <w:u w:val="none" w:color="000000"/>
        </w:rPr>
      </w:pPr>
      <w:r>
        <w:rPr>
          <w:rFonts w:eastAsia="仿宋_GB2312"/>
          <w:color w:val="auto"/>
          <w:kern w:val="0"/>
          <w:sz w:val="32"/>
          <w:szCs w:val="30"/>
          <w:u w:val="none" w:color="000000"/>
        </w:rPr>
        <w:t>配套生是指学生本人</w:t>
      </w:r>
      <w:r>
        <w:rPr>
          <w:rFonts w:hint="default" w:eastAsia="仿宋_GB2312"/>
          <w:color w:val="auto"/>
          <w:kern w:val="0"/>
          <w:sz w:val="32"/>
          <w:szCs w:val="30"/>
          <w:u w:val="none" w:color="000000"/>
          <w:lang w:eastAsia="zh-CN"/>
        </w:rPr>
        <w:t>、</w:t>
      </w:r>
      <w:r>
        <w:rPr>
          <w:rFonts w:eastAsia="仿宋_GB2312"/>
          <w:color w:val="auto"/>
          <w:kern w:val="0"/>
          <w:sz w:val="32"/>
          <w:szCs w:val="30"/>
          <w:u w:val="none" w:color="000000"/>
        </w:rPr>
        <w:t>父母或其</w:t>
      </w:r>
      <w:r>
        <w:rPr>
          <w:rFonts w:hint="default" w:eastAsia="仿宋_GB2312"/>
          <w:color w:val="auto"/>
          <w:kern w:val="0"/>
          <w:sz w:val="32"/>
          <w:szCs w:val="30"/>
          <w:u w:val="none" w:color="000000"/>
          <w:lang w:val="en-US" w:eastAsia="zh-CN"/>
        </w:rPr>
        <w:t>他</w:t>
      </w:r>
      <w:r>
        <w:rPr>
          <w:rFonts w:eastAsia="仿宋_GB2312"/>
          <w:color w:val="auto"/>
          <w:kern w:val="0"/>
          <w:sz w:val="32"/>
          <w:szCs w:val="30"/>
          <w:u w:val="none" w:color="000000"/>
        </w:rPr>
        <w:t>法定监护人拥有配套</w:t>
      </w:r>
      <w:r>
        <w:rPr>
          <w:rFonts w:hint="default" w:eastAsia="仿宋_GB2312"/>
          <w:color w:val="auto"/>
          <w:kern w:val="0"/>
          <w:sz w:val="32"/>
          <w:szCs w:val="30"/>
          <w:u w:val="none" w:color="000000"/>
        </w:rPr>
        <w:t>楼盘</w:t>
      </w:r>
      <w:r>
        <w:rPr>
          <w:rFonts w:eastAsia="仿宋_GB2312"/>
          <w:color w:val="auto"/>
          <w:kern w:val="0"/>
          <w:sz w:val="32"/>
          <w:szCs w:val="30"/>
          <w:u w:val="none" w:color="000000"/>
        </w:rPr>
        <w:t>内固定房产且</w:t>
      </w:r>
      <w:r>
        <w:rPr>
          <w:rFonts w:eastAsia="仿宋_GB2312"/>
          <w:color w:val="auto"/>
          <w:sz w:val="32"/>
          <w:szCs w:val="32"/>
        </w:rPr>
        <w:t>产权证性质为住宅</w:t>
      </w:r>
      <w:r>
        <w:rPr>
          <w:rFonts w:eastAsia="仿宋_GB2312"/>
          <w:color w:val="auto"/>
          <w:kern w:val="0"/>
          <w:sz w:val="32"/>
          <w:szCs w:val="30"/>
          <w:u w:val="none" w:color="000000"/>
        </w:rPr>
        <w:t>，义务教育阶段要求在其房产对应配套建设学校就读的学生。</w:t>
      </w:r>
    </w:p>
    <w:p w14:paraId="151D9B74">
      <w:pPr>
        <w:spacing w:line="600" w:lineRule="exact"/>
        <w:ind w:firstLine="640" w:firstLineChars="200"/>
        <w:rPr>
          <w:rFonts w:eastAsia="仿宋_GB2312"/>
          <w:color w:val="auto"/>
          <w:sz w:val="32"/>
          <w:szCs w:val="32"/>
        </w:rPr>
      </w:pPr>
      <w:r>
        <w:rPr>
          <w:rFonts w:eastAsia="仿宋_GB2312"/>
          <w:color w:val="auto"/>
          <w:sz w:val="32"/>
          <w:szCs w:val="32"/>
        </w:rPr>
        <w:t>配套</w:t>
      </w:r>
      <w:r>
        <w:rPr>
          <w:rFonts w:hint="default" w:eastAsia="仿宋_GB2312"/>
          <w:color w:val="auto"/>
          <w:sz w:val="32"/>
          <w:szCs w:val="32"/>
        </w:rPr>
        <w:t>楼盘</w:t>
      </w:r>
      <w:r>
        <w:rPr>
          <w:rFonts w:eastAsia="仿宋_GB2312"/>
          <w:color w:val="auto"/>
          <w:sz w:val="32"/>
          <w:szCs w:val="32"/>
        </w:rPr>
        <w:t>二手房业主（含继承、赠与的业主）子女，如果前业主没有以此房产作为依据入学，可以继续使用；如果前业主已经以此房产作为依据入学，则自前业主子女入学之日起满6年后方能再次享受配套入学政策。</w:t>
      </w:r>
    </w:p>
    <w:p w14:paraId="064D7F31">
      <w:pPr>
        <w:spacing w:line="600" w:lineRule="exact"/>
        <w:ind w:firstLine="640" w:firstLineChars="200"/>
        <w:rPr>
          <w:rFonts w:eastAsia="仿宋_GB2312"/>
          <w:color w:val="auto"/>
          <w:sz w:val="32"/>
          <w:szCs w:val="32"/>
        </w:rPr>
      </w:pPr>
      <w:r>
        <w:rPr>
          <w:rFonts w:eastAsia="仿宋_GB2312"/>
          <w:color w:val="auto"/>
          <w:sz w:val="32"/>
          <w:szCs w:val="32"/>
        </w:rPr>
        <w:t>以配套入学方式就读对应配套学校的，办理不动产登记时间（或购房合同</w:t>
      </w:r>
      <w:r>
        <w:rPr>
          <w:rFonts w:hint="default" w:eastAsia="仿宋_GB2312" w:cs="Times New Roman"/>
          <w:color w:val="auto"/>
          <w:sz w:val="32"/>
          <w:szCs w:val="32"/>
        </w:rPr>
        <w:t>网签备案</w:t>
      </w:r>
      <w:r>
        <w:rPr>
          <w:rFonts w:eastAsia="仿宋_GB2312"/>
          <w:color w:val="auto"/>
          <w:sz w:val="32"/>
          <w:szCs w:val="32"/>
        </w:rPr>
        <w:t>时间）到当年4月15日（含）截止；办理不动产登记时间（或购房合同</w:t>
      </w:r>
      <w:r>
        <w:rPr>
          <w:rFonts w:hint="default" w:eastAsia="仿宋_GB2312" w:cs="Times New Roman"/>
          <w:color w:val="auto"/>
          <w:sz w:val="32"/>
          <w:szCs w:val="32"/>
        </w:rPr>
        <w:t>网签备案</w:t>
      </w:r>
      <w:r>
        <w:rPr>
          <w:rFonts w:eastAsia="仿宋_GB2312"/>
          <w:color w:val="auto"/>
          <w:sz w:val="32"/>
          <w:szCs w:val="32"/>
        </w:rPr>
        <w:t>时间）</w:t>
      </w:r>
      <w:r>
        <w:rPr>
          <w:rFonts w:hint="default" w:eastAsia="仿宋_GB2312"/>
          <w:color w:val="auto"/>
          <w:sz w:val="32"/>
          <w:szCs w:val="32"/>
        </w:rPr>
        <w:t>在当年</w:t>
      </w:r>
      <w:r>
        <w:rPr>
          <w:rFonts w:hint="default" w:eastAsia="仿宋_GB2312" w:cs="Times New Roman"/>
          <w:color w:val="auto"/>
          <w:sz w:val="32"/>
          <w:szCs w:val="32"/>
        </w:rPr>
        <w:t>4月16日（含）之后的，</w:t>
      </w:r>
      <w:r>
        <w:rPr>
          <w:rFonts w:eastAsia="仿宋_GB2312"/>
          <w:color w:val="auto"/>
          <w:sz w:val="32"/>
          <w:szCs w:val="32"/>
        </w:rPr>
        <w:t>学校</w:t>
      </w:r>
      <w:r>
        <w:rPr>
          <w:rFonts w:hint="default" w:eastAsia="仿宋_GB2312"/>
          <w:color w:val="auto"/>
          <w:sz w:val="32"/>
          <w:szCs w:val="32"/>
        </w:rPr>
        <w:t>当年</w:t>
      </w:r>
      <w:r>
        <w:rPr>
          <w:rFonts w:eastAsia="仿宋_GB2312"/>
          <w:color w:val="auto"/>
          <w:sz w:val="32"/>
          <w:szCs w:val="32"/>
        </w:rPr>
        <w:t>不再受理入学报名，由当地教育行政部门统筹安排。</w:t>
      </w:r>
    </w:p>
    <w:p w14:paraId="73139452">
      <w:pPr>
        <w:spacing w:line="600" w:lineRule="exact"/>
        <w:ind w:firstLine="640" w:firstLineChars="200"/>
        <w:rPr>
          <w:rFonts w:eastAsia="仿宋_GB2312"/>
          <w:color w:val="auto"/>
          <w:sz w:val="32"/>
          <w:szCs w:val="32"/>
        </w:rPr>
      </w:pPr>
      <w:r>
        <w:rPr>
          <w:rFonts w:eastAsia="仿宋_GB2312"/>
          <w:color w:val="auto"/>
          <w:sz w:val="32"/>
          <w:szCs w:val="32"/>
        </w:rPr>
        <w:t>持</w:t>
      </w:r>
      <w:r>
        <w:rPr>
          <w:rFonts w:hint="default" w:eastAsia="仿宋_GB2312"/>
          <w:color w:val="auto"/>
          <w:sz w:val="32"/>
          <w:szCs w:val="32"/>
        </w:rPr>
        <w:t>共有</w:t>
      </w:r>
      <w:r>
        <w:rPr>
          <w:rFonts w:hint="default" w:eastAsia="仿宋_GB2312" w:cs="Times New Roman"/>
          <w:color w:val="auto"/>
          <w:sz w:val="32"/>
          <w:szCs w:val="32"/>
        </w:rPr>
        <w:t>不动产权证（含房屋产权证）或已网签备案房屋交易合同的业主，</w:t>
      </w:r>
      <w:r>
        <w:rPr>
          <w:rFonts w:eastAsia="仿宋_GB2312"/>
          <w:color w:val="auto"/>
          <w:sz w:val="32"/>
          <w:szCs w:val="32"/>
        </w:rPr>
        <w:t>共有人之间系祖孙、父子（女）、母子（女）关系才能享受该套房</w:t>
      </w:r>
      <w:r>
        <w:rPr>
          <w:rFonts w:hint="default" w:eastAsia="仿宋_GB2312" w:cs="Times New Roman"/>
          <w:color w:val="auto"/>
          <w:sz w:val="32"/>
          <w:szCs w:val="32"/>
        </w:rPr>
        <w:t>配套入学</w:t>
      </w:r>
      <w:r>
        <w:rPr>
          <w:rFonts w:eastAsia="仿宋_GB2312"/>
          <w:color w:val="auto"/>
          <w:sz w:val="32"/>
          <w:szCs w:val="32"/>
        </w:rPr>
        <w:t>资格。</w:t>
      </w:r>
    </w:p>
    <w:p w14:paraId="50B4F956">
      <w:pPr>
        <w:spacing w:line="600" w:lineRule="exact"/>
        <w:ind w:firstLine="640" w:firstLineChars="200"/>
        <w:rPr>
          <w:rFonts w:ascii="Times New Roman" w:hAnsi="Times New Roman" w:eastAsia="黑体" w:cs="Times New Roman"/>
          <w:color w:val="auto"/>
          <w:kern w:val="0"/>
          <w:sz w:val="32"/>
          <w:szCs w:val="30"/>
          <w:u w:val="none" w:color="000000"/>
        </w:rPr>
      </w:pPr>
      <w:r>
        <w:rPr>
          <w:rFonts w:ascii="Times New Roman" w:hAnsi="Times New Roman" w:eastAsia="黑体" w:cs="Times New Roman"/>
          <w:color w:val="auto"/>
          <w:kern w:val="0"/>
          <w:sz w:val="32"/>
          <w:szCs w:val="30"/>
          <w:u w:val="none" w:color="000000"/>
        </w:rPr>
        <w:t>二、入学报名</w:t>
      </w:r>
    </w:p>
    <w:p w14:paraId="0DA1E9FD">
      <w:pPr>
        <w:spacing w:line="600" w:lineRule="exact"/>
        <w:ind w:firstLine="640" w:firstLineChars="200"/>
        <w:rPr>
          <w:rFonts w:eastAsia="仿宋_GB2312"/>
          <w:color w:val="auto"/>
          <w:sz w:val="32"/>
          <w:szCs w:val="32"/>
        </w:rPr>
      </w:pPr>
      <w:r>
        <w:rPr>
          <w:rFonts w:eastAsia="仿宋_GB2312"/>
          <w:color w:val="auto"/>
          <w:sz w:val="32"/>
          <w:szCs w:val="32"/>
        </w:rPr>
        <w:t>父母或其他法定监护人提供业主身份证、</w:t>
      </w:r>
      <w:r>
        <w:rPr>
          <w:rFonts w:hint="default" w:eastAsia="仿宋_GB2312"/>
          <w:color w:val="auto"/>
          <w:sz w:val="32"/>
          <w:szCs w:val="32"/>
        </w:rPr>
        <w:t>子女</w:t>
      </w:r>
      <w:r>
        <w:rPr>
          <w:rFonts w:eastAsia="仿宋_GB2312"/>
          <w:color w:val="auto"/>
          <w:sz w:val="32"/>
          <w:szCs w:val="32"/>
        </w:rPr>
        <w:t>和父母或其他法定监护人户口簿、不动产权证（</w:t>
      </w:r>
      <w:r>
        <w:rPr>
          <w:rFonts w:hint="default" w:eastAsia="仿宋_GB2312"/>
          <w:color w:val="auto"/>
          <w:sz w:val="32"/>
          <w:szCs w:val="32"/>
        </w:rPr>
        <w:t>含</w:t>
      </w:r>
      <w:r>
        <w:rPr>
          <w:rFonts w:eastAsia="仿宋_GB2312"/>
          <w:color w:val="auto"/>
          <w:sz w:val="32"/>
          <w:szCs w:val="32"/>
        </w:rPr>
        <w:t>房屋产权证</w:t>
      </w:r>
      <w:r>
        <w:rPr>
          <w:rFonts w:hint="default" w:eastAsia="仿宋_GB2312"/>
          <w:color w:val="auto"/>
          <w:sz w:val="32"/>
          <w:szCs w:val="32"/>
        </w:rPr>
        <w:t>）</w:t>
      </w:r>
      <w:r>
        <w:rPr>
          <w:rFonts w:hint="default" w:eastAsia="仿宋_GB2312" w:cs="Times New Roman"/>
          <w:color w:val="auto"/>
          <w:sz w:val="32"/>
          <w:szCs w:val="32"/>
        </w:rPr>
        <w:t>或已网签备案房屋交易合同</w:t>
      </w:r>
      <w:r>
        <w:rPr>
          <w:rFonts w:eastAsia="仿宋_GB2312"/>
          <w:color w:val="auto"/>
          <w:sz w:val="32"/>
          <w:szCs w:val="32"/>
        </w:rPr>
        <w:t>等资料，于4月</w:t>
      </w:r>
      <w:r>
        <w:rPr>
          <w:rFonts w:hint="default" w:eastAsia="仿宋_GB2312"/>
          <w:color w:val="auto"/>
          <w:sz w:val="32"/>
          <w:szCs w:val="32"/>
        </w:rPr>
        <w:t>1日</w:t>
      </w:r>
      <w:r>
        <w:rPr>
          <w:rFonts w:hint="eastAsia" w:eastAsia="仿宋_GB2312"/>
          <w:color w:val="auto"/>
          <w:kern w:val="0"/>
          <w:sz w:val="32"/>
          <w:szCs w:val="30"/>
          <w:u w:val="none" w:color="000000"/>
          <w:lang w:val="en-US" w:eastAsia="zh-CN"/>
        </w:rPr>
        <w:t>-</w:t>
      </w:r>
      <w:r>
        <w:rPr>
          <w:rFonts w:hint="default" w:eastAsia="仿宋_GB2312"/>
          <w:color w:val="auto"/>
          <w:sz w:val="32"/>
          <w:szCs w:val="32"/>
        </w:rPr>
        <w:t>15日</w:t>
      </w:r>
      <w:r>
        <w:rPr>
          <w:rFonts w:eastAsia="仿宋_GB2312"/>
          <w:color w:val="auto"/>
          <w:sz w:val="32"/>
          <w:szCs w:val="32"/>
        </w:rPr>
        <w:t>（含）登录</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长沙市普通中小学入学报名系统</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，按照</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配套入学</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方式录入相关信息，进行网上报名。</w:t>
      </w:r>
    </w:p>
    <w:p w14:paraId="5B9D7436">
      <w:pPr>
        <w:spacing w:line="600" w:lineRule="exact"/>
        <w:ind w:firstLine="640" w:firstLineChars="200"/>
        <w:rPr>
          <w:rFonts w:eastAsia="仿宋_GB2312"/>
          <w:color w:val="auto"/>
          <w:kern w:val="0"/>
          <w:sz w:val="32"/>
          <w:szCs w:val="30"/>
          <w:u w:val="none" w:color="000000"/>
        </w:rPr>
      </w:pPr>
      <w:r>
        <w:rPr>
          <w:rFonts w:hint="default" w:eastAsia="仿宋_GB2312"/>
          <w:color w:val="auto"/>
          <w:kern w:val="0"/>
          <w:sz w:val="32"/>
          <w:szCs w:val="30"/>
          <w:u w:val="none" w:color="000000"/>
        </w:rPr>
        <w:t>4</w:t>
      </w:r>
      <w:r>
        <w:rPr>
          <w:rFonts w:eastAsia="仿宋_GB2312"/>
          <w:color w:val="auto"/>
          <w:kern w:val="0"/>
          <w:sz w:val="32"/>
          <w:szCs w:val="30"/>
          <w:u w:val="none" w:color="000000"/>
        </w:rPr>
        <w:t>月</w:t>
      </w:r>
      <w:r>
        <w:rPr>
          <w:rFonts w:hint="default" w:eastAsia="仿宋_GB2312"/>
          <w:color w:val="auto"/>
          <w:kern w:val="0"/>
          <w:sz w:val="32"/>
          <w:szCs w:val="30"/>
          <w:u w:val="none" w:color="000000"/>
        </w:rPr>
        <w:t>20</w:t>
      </w:r>
      <w:r>
        <w:rPr>
          <w:rFonts w:eastAsia="仿宋_GB2312"/>
          <w:color w:val="auto"/>
          <w:kern w:val="0"/>
          <w:sz w:val="32"/>
          <w:szCs w:val="30"/>
          <w:u w:val="none" w:color="000000"/>
        </w:rPr>
        <w:t>日</w:t>
      </w:r>
      <w:r>
        <w:rPr>
          <w:rFonts w:hint="eastAsia" w:eastAsia="仿宋_GB2312"/>
          <w:color w:val="auto"/>
          <w:kern w:val="0"/>
          <w:sz w:val="32"/>
          <w:szCs w:val="30"/>
          <w:u w:val="none" w:color="000000"/>
          <w:lang w:val="en-US" w:eastAsia="zh-CN"/>
        </w:rPr>
        <w:t>-</w:t>
      </w:r>
      <w:r>
        <w:rPr>
          <w:rFonts w:hint="default" w:eastAsia="仿宋_GB2312"/>
          <w:color w:val="auto"/>
          <w:kern w:val="0"/>
          <w:sz w:val="32"/>
          <w:szCs w:val="30"/>
          <w:u w:val="none" w:color="000000"/>
        </w:rPr>
        <w:t>28</w:t>
      </w:r>
      <w:r>
        <w:rPr>
          <w:rFonts w:eastAsia="仿宋_GB2312"/>
          <w:color w:val="auto"/>
          <w:kern w:val="0"/>
          <w:sz w:val="32"/>
          <w:szCs w:val="30"/>
          <w:u w:val="none" w:color="000000"/>
        </w:rPr>
        <w:t>日，父母或其他法定监护人提供全套报名资料原件和复印件，如实填写《20</w:t>
      </w:r>
      <w:r>
        <w:rPr>
          <w:rFonts w:hint="eastAsia" w:eastAsia="仿宋_GB2312"/>
          <w:color w:val="auto"/>
          <w:kern w:val="0"/>
          <w:sz w:val="32"/>
          <w:szCs w:val="30"/>
          <w:u w:val="none" w:color="000000"/>
          <w:lang w:val="en-US" w:eastAsia="zh-CN"/>
        </w:rPr>
        <w:t>26</w:t>
      </w:r>
      <w:r>
        <w:rPr>
          <w:rFonts w:eastAsia="仿宋_GB2312"/>
          <w:color w:val="auto"/>
          <w:kern w:val="0"/>
          <w:sz w:val="32"/>
          <w:szCs w:val="30"/>
          <w:u w:val="none" w:color="000000"/>
        </w:rPr>
        <w:t>年长沙市城区小学升初中配套入学学位申请登记表》（以下简称《申请登记表》）到对应配套初中学校办理报名资料现场验证手续。</w:t>
      </w:r>
    </w:p>
    <w:p w14:paraId="08D7A1EA">
      <w:pPr>
        <w:spacing w:line="600" w:lineRule="exact"/>
        <w:ind w:firstLine="640" w:firstLineChars="200"/>
        <w:rPr>
          <w:rFonts w:ascii="Times New Roman" w:hAnsi="Times New Roman" w:eastAsia="黑体" w:cs="Times New Roman"/>
          <w:color w:val="auto"/>
          <w:kern w:val="0"/>
          <w:sz w:val="32"/>
          <w:szCs w:val="30"/>
          <w:u w:val="none" w:color="000000"/>
        </w:rPr>
      </w:pPr>
      <w:r>
        <w:rPr>
          <w:rFonts w:ascii="Times New Roman" w:hAnsi="Times New Roman" w:eastAsia="黑体" w:cs="Times New Roman"/>
          <w:color w:val="auto"/>
          <w:kern w:val="0"/>
          <w:sz w:val="32"/>
          <w:szCs w:val="30"/>
          <w:u w:val="none" w:color="000000"/>
        </w:rPr>
        <w:t>三、资格审核</w:t>
      </w:r>
    </w:p>
    <w:p w14:paraId="48D53CE9">
      <w:pPr>
        <w:spacing w:line="600" w:lineRule="exact"/>
        <w:ind w:firstLine="640" w:firstLineChars="200"/>
        <w:rPr>
          <w:rFonts w:eastAsia="仿宋_GB2312"/>
          <w:color w:val="auto"/>
          <w:kern w:val="0"/>
          <w:sz w:val="32"/>
          <w:szCs w:val="30"/>
          <w:u w:val="none" w:color="000000"/>
        </w:rPr>
      </w:pPr>
      <w:r>
        <w:rPr>
          <w:rFonts w:eastAsia="仿宋_GB2312"/>
          <w:color w:val="auto"/>
          <w:kern w:val="0"/>
          <w:sz w:val="32"/>
          <w:szCs w:val="30"/>
          <w:highlight w:val="none"/>
          <w:u w:val="none" w:color="000000"/>
        </w:rPr>
        <w:t>1.初审：</w:t>
      </w:r>
      <w:r>
        <w:rPr>
          <w:rFonts w:hint="default" w:eastAsia="仿宋_GB2312"/>
          <w:color w:val="auto"/>
          <w:kern w:val="0"/>
          <w:sz w:val="32"/>
          <w:szCs w:val="30"/>
          <w:highlight w:val="none"/>
          <w:u w:val="none" w:color="000000"/>
        </w:rPr>
        <w:t>5</w:t>
      </w:r>
      <w:r>
        <w:rPr>
          <w:rFonts w:eastAsia="仿宋_GB2312"/>
          <w:color w:val="auto"/>
          <w:kern w:val="0"/>
          <w:sz w:val="32"/>
          <w:szCs w:val="30"/>
          <w:highlight w:val="none"/>
          <w:u w:val="none" w:color="000000"/>
        </w:rPr>
        <w:t>月</w:t>
      </w:r>
      <w:r>
        <w:rPr>
          <w:rFonts w:hint="default" w:eastAsia="仿宋_GB2312"/>
          <w:color w:val="auto"/>
          <w:kern w:val="0"/>
          <w:sz w:val="32"/>
          <w:szCs w:val="30"/>
          <w:highlight w:val="none"/>
          <w:u w:val="none" w:color="000000"/>
        </w:rPr>
        <w:t>6</w:t>
      </w:r>
      <w:r>
        <w:rPr>
          <w:rFonts w:eastAsia="仿宋_GB2312"/>
          <w:color w:val="auto"/>
          <w:kern w:val="0"/>
          <w:sz w:val="32"/>
          <w:szCs w:val="30"/>
          <w:highlight w:val="none"/>
          <w:u w:val="none" w:color="000000"/>
        </w:rPr>
        <w:t>日</w:t>
      </w:r>
      <w:r>
        <w:rPr>
          <w:rFonts w:hint="eastAsia" w:eastAsia="仿宋_GB2312"/>
          <w:color w:val="auto"/>
          <w:kern w:val="0"/>
          <w:sz w:val="32"/>
          <w:szCs w:val="30"/>
          <w:highlight w:val="none"/>
          <w:u w:val="none" w:color="000000"/>
          <w:lang w:val="en-US" w:eastAsia="zh-CN"/>
        </w:rPr>
        <w:t>-</w:t>
      </w:r>
      <w:r>
        <w:rPr>
          <w:rFonts w:hint="default" w:eastAsia="仿宋_GB2312"/>
          <w:color w:val="auto"/>
          <w:kern w:val="0"/>
          <w:sz w:val="32"/>
          <w:szCs w:val="30"/>
          <w:highlight w:val="none"/>
          <w:u w:val="none" w:color="000000"/>
        </w:rPr>
        <w:t>8</w:t>
      </w:r>
      <w:r>
        <w:rPr>
          <w:rFonts w:eastAsia="仿宋_GB2312"/>
          <w:color w:val="auto"/>
          <w:kern w:val="0"/>
          <w:sz w:val="32"/>
          <w:szCs w:val="30"/>
          <w:highlight w:val="none"/>
          <w:u w:val="none" w:color="000000"/>
        </w:rPr>
        <w:t>日</w:t>
      </w:r>
      <w:r>
        <w:rPr>
          <w:rFonts w:eastAsia="仿宋_GB2312"/>
          <w:color w:val="auto"/>
          <w:sz w:val="32"/>
          <w:szCs w:val="30"/>
          <w:highlight w:val="none"/>
        </w:rPr>
        <w:t>，</w:t>
      </w:r>
      <w:r>
        <w:rPr>
          <w:rFonts w:eastAsia="仿宋_GB2312"/>
          <w:color w:val="auto"/>
          <w:kern w:val="0"/>
          <w:sz w:val="32"/>
          <w:szCs w:val="30"/>
          <w:highlight w:val="none"/>
          <w:u w:val="none" w:color="000000"/>
        </w:rPr>
        <w:t>配套学校对业主提交的全套资料进行资格审查，并</w:t>
      </w:r>
      <w:r>
        <w:rPr>
          <w:rFonts w:eastAsia="仿宋_GB2312"/>
          <w:color w:val="auto"/>
          <w:sz w:val="32"/>
          <w:szCs w:val="32"/>
          <w:highlight w:val="none"/>
        </w:rPr>
        <w:t>从</w:t>
      </w:r>
      <w:r>
        <w:rPr>
          <w:rFonts w:hint="eastAsia" w:ascii="Times New Roman" w:hAnsi="Times New Roman" w:eastAsia="仿宋_GB2312" w:cs="Times New Roman"/>
          <w:color w:val="auto"/>
          <w:sz w:val="32"/>
          <w:szCs w:val="32"/>
          <w:highlight w:val="none"/>
          <w:lang w:eastAsia="zh-CN"/>
        </w:rPr>
        <w:t>“</w:t>
      </w:r>
      <w:r>
        <w:rPr>
          <w:rFonts w:eastAsia="仿宋_GB2312"/>
          <w:color w:val="auto"/>
          <w:sz w:val="32"/>
          <w:szCs w:val="32"/>
          <w:highlight w:val="none"/>
        </w:rPr>
        <w:t>长沙市普通中小学入学报名系统</w:t>
      </w:r>
      <w:r>
        <w:rPr>
          <w:rFonts w:hint="eastAsia" w:ascii="Times New Roman" w:hAnsi="Times New Roman" w:eastAsia="仿宋_GB2312" w:cs="Times New Roman"/>
          <w:color w:val="auto"/>
          <w:sz w:val="32"/>
          <w:szCs w:val="32"/>
          <w:highlight w:val="none"/>
          <w:lang w:eastAsia="zh-CN"/>
        </w:rPr>
        <w:t>”</w:t>
      </w:r>
      <w:r>
        <w:rPr>
          <w:rFonts w:eastAsia="仿宋_GB2312"/>
          <w:color w:val="auto"/>
          <w:sz w:val="32"/>
          <w:szCs w:val="32"/>
          <w:highlight w:val="none"/>
        </w:rPr>
        <w:t>中导出</w:t>
      </w:r>
      <w:r>
        <w:rPr>
          <w:rFonts w:eastAsia="仿宋_GB2312"/>
          <w:color w:val="auto"/>
          <w:kern w:val="0"/>
          <w:sz w:val="32"/>
          <w:szCs w:val="30"/>
          <w:highlight w:val="none"/>
          <w:u w:val="none" w:color="000000"/>
        </w:rPr>
        <w:t>《</w:t>
      </w:r>
      <w:r>
        <w:rPr>
          <w:rFonts w:eastAsia="仿宋_GB2312"/>
          <w:color w:val="auto"/>
          <w:sz w:val="32"/>
          <w:szCs w:val="32"/>
          <w:highlight w:val="none"/>
        </w:rPr>
        <w:t>20</w:t>
      </w:r>
      <w:r>
        <w:rPr>
          <w:rFonts w:hint="eastAsia" w:eastAsia="仿宋_GB2312"/>
          <w:color w:val="auto"/>
          <w:sz w:val="32"/>
          <w:szCs w:val="32"/>
          <w:highlight w:val="none"/>
          <w:lang w:val="en-US" w:eastAsia="zh-CN"/>
        </w:rPr>
        <w:t>26</w:t>
      </w:r>
      <w:r>
        <w:rPr>
          <w:rFonts w:eastAsia="仿宋_GB2312"/>
          <w:color w:val="auto"/>
          <w:sz w:val="32"/>
          <w:szCs w:val="32"/>
          <w:highlight w:val="none"/>
        </w:rPr>
        <w:t>年长沙市城区小学升初中配套入学报名汇总表》（以下简</w:t>
      </w:r>
      <w:r>
        <w:rPr>
          <w:rFonts w:eastAsia="仿宋_GB2312"/>
          <w:color w:val="auto"/>
          <w:sz w:val="32"/>
          <w:szCs w:val="32"/>
        </w:rPr>
        <w:t>称</w:t>
      </w:r>
      <w:r>
        <w:rPr>
          <w:rFonts w:eastAsia="仿宋_GB2312"/>
          <w:color w:val="auto"/>
          <w:kern w:val="0"/>
          <w:sz w:val="32"/>
          <w:szCs w:val="30"/>
          <w:u w:val="none" w:color="000000"/>
        </w:rPr>
        <w:t>《报名汇总表》），与初审符合报名条件的配套入学子女签订《20</w:t>
      </w:r>
      <w:r>
        <w:rPr>
          <w:rFonts w:hint="default" w:eastAsia="仿宋_GB2312"/>
          <w:color w:val="auto"/>
          <w:kern w:val="0"/>
          <w:sz w:val="32"/>
          <w:szCs w:val="30"/>
          <w:u w:val="none" w:color="000000"/>
        </w:rPr>
        <w:t>2</w:t>
      </w:r>
      <w:r>
        <w:rPr>
          <w:rFonts w:hint="eastAsia" w:eastAsia="仿宋_GB2312"/>
          <w:color w:val="auto"/>
          <w:kern w:val="0"/>
          <w:sz w:val="32"/>
          <w:szCs w:val="30"/>
          <w:u w:val="none" w:color="000000"/>
          <w:lang w:val="en-US" w:eastAsia="zh-CN"/>
        </w:rPr>
        <w:t>6</w:t>
      </w:r>
      <w:r>
        <w:rPr>
          <w:rFonts w:eastAsia="仿宋_GB2312"/>
          <w:color w:val="auto"/>
          <w:kern w:val="0"/>
          <w:sz w:val="32"/>
          <w:szCs w:val="30"/>
          <w:u w:val="none" w:color="000000"/>
        </w:rPr>
        <w:t>年长沙市</w:t>
      </w:r>
      <w:r>
        <w:rPr>
          <w:rFonts w:eastAsia="仿宋_GB2312"/>
          <w:color w:val="auto"/>
          <w:sz w:val="32"/>
          <w:szCs w:val="32"/>
        </w:rPr>
        <w:t>城区</w:t>
      </w:r>
      <w:r>
        <w:rPr>
          <w:rFonts w:eastAsia="仿宋_GB2312"/>
          <w:color w:val="auto"/>
          <w:kern w:val="0"/>
          <w:sz w:val="32"/>
          <w:szCs w:val="30"/>
          <w:u w:val="none" w:color="000000"/>
        </w:rPr>
        <w:t>小学升初中配套入学初审认定表》（</w:t>
      </w:r>
      <w:r>
        <w:rPr>
          <w:rFonts w:eastAsia="仿宋_GB2312"/>
          <w:color w:val="auto"/>
          <w:sz w:val="32"/>
          <w:szCs w:val="32"/>
        </w:rPr>
        <w:t>以下简称</w:t>
      </w:r>
      <w:r>
        <w:rPr>
          <w:rFonts w:eastAsia="仿宋_GB2312"/>
          <w:color w:val="auto"/>
          <w:kern w:val="0"/>
          <w:sz w:val="32"/>
          <w:szCs w:val="30"/>
          <w:u w:val="none" w:color="000000"/>
        </w:rPr>
        <w:t>《配套入学初审认定表》</w:t>
      </w:r>
      <w:r>
        <w:rPr>
          <w:rFonts w:eastAsia="仿宋_GB2312"/>
          <w:color w:val="auto"/>
          <w:sz w:val="32"/>
          <w:szCs w:val="32"/>
        </w:rPr>
        <w:t>，一式三份，初中学校两份，学生家长一份）</w:t>
      </w:r>
      <w:r>
        <w:rPr>
          <w:rFonts w:eastAsia="仿宋_GB2312"/>
          <w:color w:val="auto"/>
          <w:kern w:val="0"/>
          <w:sz w:val="32"/>
          <w:szCs w:val="30"/>
          <w:u w:val="none" w:color="000000"/>
        </w:rPr>
        <w:t>；配套初中学校收齐《申请登记表》和经审查验证的全套资料、《配套入学初审认定表》装入专用档案袋，要求档案袋封面填写好学生姓名，编好序号（要与《申请登记表》和《报名汇总表》序号一致），将经过初审的报名数据导入</w:t>
      </w:r>
      <w:r>
        <w:rPr>
          <w:rFonts w:hint="eastAsia" w:ascii="Times New Roman" w:hAnsi="Times New Roman" w:eastAsia="仿宋_GB2312" w:cs="Times New Roman"/>
          <w:color w:val="auto"/>
          <w:kern w:val="0"/>
          <w:sz w:val="32"/>
          <w:szCs w:val="30"/>
          <w:u w:val="none" w:color="000000"/>
          <w:lang w:eastAsia="zh-CN"/>
        </w:rPr>
        <w:t>“</w:t>
      </w:r>
      <w:r>
        <w:rPr>
          <w:rFonts w:eastAsia="仿宋_GB2312"/>
          <w:color w:val="auto"/>
          <w:kern w:val="0"/>
          <w:sz w:val="32"/>
          <w:szCs w:val="30"/>
          <w:u w:val="none" w:color="000000"/>
        </w:rPr>
        <w:t>长沙市小学毕业生提前录取系统</w:t>
      </w:r>
      <w:r>
        <w:rPr>
          <w:rFonts w:hint="eastAsia" w:ascii="Times New Roman" w:hAnsi="Times New Roman" w:eastAsia="仿宋_GB2312" w:cs="Times New Roman"/>
          <w:color w:val="auto"/>
          <w:kern w:val="0"/>
          <w:sz w:val="32"/>
          <w:szCs w:val="30"/>
          <w:u w:val="none" w:color="000000"/>
          <w:lang w:eastAsia="zh-CN"/>
        </w:rPr>
        <w:t>”</w:t>
      </w:r>
      <w:r>
        <w:rPr>
          <w:rFonts w:eastAsia="仿宋_GB2312"/>
          <w:color w:val="auto"/>
          <w:kern w:val="0"/>
          <w:sz w:val="32"/>
          <w:szCs w:val="30"/>
          <w:u w:val="none" w:color="000000"/>
        </w:rPr>
        <w:t>并提</w:t>
      </w:r>
      <w:r>
        <w:rPr>
          <w:rFonts w:eastAsia="仿宋_GB2312"/>
          <w:color w:val="auto"/>
          <w:sz w:val="32"/>
          <w:szCs w:val="30"/>
        </w:rPr>
        <w:t>交。</w:t>
      </w:r>
      <w:r>
        <w:rPr>
          <w:rFonts w:eastAsia="仿宋_GB2312"/>
          <w:color w:val="auto"/>
          <w:kern w:val="0"/>
          <w:sz w:val="32"/>
          <w:szCs w:val="30"/>
          <w:u w:val="none" w:color="000000"/>
        </w:rPr>
        <w:t xml:space="preserve"> </w:t>
      </w:r>
    </w:p>
    <w:p w14:paraId="2F649BF3">
      <w:pPr>
        <w:spacing w:line="600" w:lineRule="exact"/>
        <w:ind w:firstLine="640" w:firstLineChars="200"/>
        <w:rPr>
          <w:rFonts w:eastAsia="仿宋_GB2312"/>
          <w:color w:val="auto"/>
          <w:sz w:val="32"/>
          <w:szCs w:val="30"/>
        </w:rPr>
      </w:pPr>
      <w:r>
        <w:rPr>
          <w:rFonts w:eastAsia="仿宋_GB2312"/>
          <w:color w:val="auto"/>
          <w:kern w:val="0"/>
          <w:sz w:val="32"/>
          <w:szCs w:val="30"/>
          <w:u w:val="none" w:color="000000"/>
        </w:rPr>
        <w:t>2.复审：</w:t>
      </w:r>
      <w:r>
        <w:rPr>
          <w:rFonts w:eastAsia="仿宋_GB2312"/>
          <w:color w:val="auto"/>
          <w:sz w:val="32"/>
          <w:szCs w:val="30"/>
        </w:rPr>
        <w:t>初中学校整理经初审通过的配套入学业主子女资料档案袋，连同</w:t>
      </w:r>
      <w:r>
        <w:rPr>
          <w:rFonts w:eastAsia="仿宋_GB2312"/>
          <w:color w:val="auto"/>
          <w:kern w:val="0"/>
          <w:sz w:val="32"/>
          <w:szCs w:val="30"/>
          <w:u w:val="none" w:color="000000"/>
        </w:rPr>
        <w:t>《报名汇总表》一起</w:t>
      </w:r>
      <w:r>
        <w:rPr>
          <w:rFonts w:eastAsia="仿宋_GB2312"/>
          <w:color w:val="auto"/>
          <w:sz w:val="32"/>
          <w:szCs w:val="30"/>
        </w:rPr>
        <w:t>报送市教育局。</w:t>
      </w:r>
      <w:r>
        <w:rPr>
          <w:rFonts w:eastAsia="仿宋_GB2312"/>
          <w:color w:val="auto"/>
          <w:kern w:val="0"/>
          <w:sz w:val="32"/>
          <w:szCs w:val="30"/>
          <w:u w:val="none" w:color="000000"/>
        </w:rPr>
        <w:t>5月</w:t>
      </w:r>
      <w:r>
        <w:rPr>
          <w:rFonts w:hint="default" w:eastAsia="仿宋_GB2312"/>
          <w:color w:val="auto"/>
          <w:kern w:val="0"/>
          <w:sz w:val="32"/>
          <w:szCs w:val="30"/>
          <w:u w:val="none" w:color="000000"/>
          <w:lang w:val="en-US" w:eastAsia="zh-CN"/>
        </w:rPr>
        <w:t>12</w:t>
      </w:r>
      <w:r>
        <w:rPr>
          <w:rFonts w:eastAsia="仿宋_GB2312"/>
          <w:color w:val="auto"/>
          <w:kern w:val="0"/>
          <w:sz w:val="32"/>
          <w:szCs w:val="30"/>
          <w:u w:val="none" w:color="000000"/>
        </w:rPr>
        <w:t>日</w:t>
      </w:r>
      <w:r>
        <w:rPr>
          <w:rFonts w:hint="eastAsia" w:eastAsia="仿宋_GB2312"/>
          <w:color w:val="auto"/>
          <w:kern w:val="0"/>
          <w:sz w:val="32"/>
          <w:szCs w:val="30"/>
          <w:u w:val="none" w:color="000000"/>
          <w:lang w:val="en-US" w:eastAsia="zh-CN"/>
        </w:rPr>
        <w:t>-</w:t>
      </w:r>
      <w:r>
        <w:rPr>
          <w:rFonts w:hint="default" w:eastAsia="仿宋_GB2312"/>
          <w:color w:val="auto"/>
          <w:kern w:val="0"/>
          <w:sz w:val="32"/>
          <w:szCs w:val="30"/>
          <w:u w:val="none" w:color="000000"/>
        </w:rPr>
        <w:t>15</w:t>
      </w:r>
      <w:r>
        <w:rPr>
          <w:rFonts w:eastAsia="仿宋_GB2312"/>
          <w:color w:val="auto"/>
          <w:kern w:val="0"/>
          <w:sz w:val="32"/>
          <w:szCs w:val="30"/>
          <w:u w:val="none" w:color="000000"/>
        </w:rPr>
        <w:t>日，</w:t>
      </w:r>
      <w:r>
        <w:rPr>
          <w:rFonts w:eastAsia="仿宋_GB2312"/>
          <w:color w:val="auto"/>
          <w:sz w:val="32"/>
          <w:szCs w:val="30"/>
        </w:rPr>
        <w:t>市、区教育局组成联合审查组统一进行资格复审。</w:t>
      </w:r>
    </w:p>
    <w:p w14:paraId="64CDE8D1">
      <w:pPr>
        <w:spacing w:line="600" w:lineRule="exact"/>
        <w:ind w:firstLine="640" w:firstLineChars="200"/>
        <w:rPr>
          <w:rFonts w:eastAsia="仿宋_GB2312"/>
          <w:color w:val="auto"/>
          <w:sz w:val="32"/>
          <w:szCs w:val="30"/>
        </w:rPr>
      </w:pPr>
      <w:r>
        <w:rPr>
          <w:rFonts w:eastAsia="仿宋_GB2312"/>
          <w:color w:val="auto"/>
          <w:sz w:val="32"/>
          <w:szCs w:val="30"/>
        </w:rPr>
        <w:t>联合审查组对符合配套入学资格的学生，在</w:t>
      </w:r>
      <w:r>
        <w:rPr>
          <w:rFonts w:hint="eastAsia" w:ascii="Times New Roman" w:hAnsi="Times New Roman" w:eastAsia="仿宋_GB2312" w:cs="Times New Roman"/>
          <w:color w:val="auto"/>
          <w:sz w:val="32"/>
          <w:szCs w:val="32"/>
          <w:highlight w:val="none"/>
          <w:lang w:eastAsia="zh-CN"/>
        </w:rPr>
        <w:t>“</w:t>
      </w:r>
      <w:r>
        <w:rPr>
          <w:rFonts w:eastAsia="仿宋_GB2312"/>
          <w:color w:val="auto"/>
          <w:sz w:val="32"/>
          <w:szCs w:val="30"/>
          <w:highlight w:val="none"/>
        </w:rPr>
        <w:t>长沙市小学毕业生提前录取系统</w:t>
      </w:r>
      <w:r>
        <w:rPr>
          <w:rFonts w:hint="eastAsia" w:ascii="Times New Roman" w:hAnsi="Times New Roman" w:eastAsia="仿宋_GB2312" w:cs="Times New Roman"/>
          <w:color w:val="auto"/>
          <w:sz w:val="32"/>
          <w:szCs w:val="30"/>
          <w:highlight w:val="none"/>
          <w:lang w:eastAsia="zh-CN"/>
        </w:rPr>
        <w:t>”</w:t>
      </w:r>
      <w:r>
        <w:rPr>
          <w:rFonts w:eastAsia="仿宋_GB2312"/>
          <w:color w:val="auto"/>
          <w:sz w:val="32"/>
          <w:szCs w:val="30"/>
        </w:rPr>
        <w:t>中审核下发，确定学生以配套入学方式录取。</w:t>
      </w:r>
    </w:p>
    <w:p w14:paraId="1608D331">
      <w:pPr>
        <w:spacing w:line="600" w:lineRule="exact"/>
        <w:ind w:firstLine="672" w:firstLineChars="200"/>
        <w:rPr>
          <w:rFonts w:eastAsia="仿宋_GB2312"/>
          <w:color w:val="auto"/>
          <w:sz w:val="32"/>
          <w:szCs w:val="30"/>
        </w:rPr>
      </w:pPr>
      <w:r>
        <w:rPr>
          <w:rFonts w:eastAsia="仿宋_GB2312"/>
          <w:color w:val="auto"/>
          <w:spacing w:val="8"/>
          <w:sz w:val="32"/>
        </w:rPr>
        <w:t>经教育行政部门审定的配套入学学生，不再参加微机派位，不再参加其他任何学校（含民办</w:t>
      </w:r>
      <w:r>
        <w:rPr>
          <w:rFonts w:hint="default" w:eastAsia="仿宋_GB2312"/>
          <w:color w:val="auto"/>
          <w:spacing w:val="8"/>
          <w:sz w:val="32"/>
          <w:lang w:val="en-US" w:eastAsia="zh-CN"/>
        </w:rPr>
        <w:t>学校</w:t>
      </w:r>
      <w:r>
        <w:rPr>
          <w:rFonts w:eastAsia="仿宋_GB2312"/>
          <w:color w:val="auto"/>
          <w:spacing w:val="8"/>
          <w:sz w:val="32"/>
        </w:rPr>
        <w:t>、子弟学校）的招生录取。</w:t>
      </w:r>
    </w:p>
    <w:p w14:paraId="5971528C">
      <w:pPr>
        <w:spacing w:line="600" w:lineRule="exact"/>
        <w:ind w:firstLine="640" w:firstLineChars="200"/>
        <w:rPr>
          <w:rFonts w:ascii="Times New Roman" w:hAnsi="Times New Roman" w:eastAsia="黑体" w:cs="Times New Roman"/>
          <w:color w:val="auto"/>
          <w:kern w:val="0"/>
          <w:sz w:val="32"/>
          <w:szCs w:val="30"/>
          <w:u w:val="none" w:color="000000"/>
        </w:rPr>
      </w:pPr>
      <w:r>
        <w:rPr>
          <w:rFonts w:ascii="Times New Roman" w:hAnsi="Times New Roman" w:eastAsia="黑体" w:cs="Times New Roman"/>
          <w:color w:val="auto"/>
          <w:kern w:val="0"/>
          <w:sz w:val="32"/>
          <w:szCs w:val="30"/>
          <w:u w:val="none" w:color="000000"/>
        </w:rPr>
        <w:t>四、工作要求</w:t>
      </w:r>
    </w:p>
    <w:p w14:paraId="50A93D76">
      <w:pPr>
        <w:spacing w:line="600" w:lineRule="exact"/>
        <w:ind w:firstLine="643" w:firstLineChars="200"/>
        <w:rPr>
          <w:rFonts w:eastAsia="仿宋_GB2312"/>
          <w:color w:val="auto"/>
          <w:sz w:val="32"/>
          <w:szCs w:val="32"/>
        </w:rPr>
      </w:pPr>
      <w:r>
        <w:rPr>
          <w:rFonts w:hint="default" w:ascii="Times New Roman" w:hAnsi="Times New Roman" w:eastAsia="楷体_GB2312" w:cs="Times New Roman"/>
          <w:b/>
          <w:bCs/>
          <w:color w:val="auto"/>
          <w:sz w:val="32"/>
        </w:rPr>
        <w:t>1.加强组织领导。</w:t>
      </w:r>
      <w:r>
        <w:rPr>
          <w:rFonts w:hint="default" w:ascii="Times New Roman" w:hAnsi="Times New Roman" w:eastAsia="仿宋_GB2312" w:cs="Times New Roman"/>
          <w:color w:val="auto"/>
          <w:sz w:val="32"/>
        </w:rPr>
        <w:t>严格按照</w:t>
      </w:r>
      <w:r>
        <w:rPr>
          <w:rFonts w:hint="eastAsia" w:ascii="Times New Roman" w:hAnsi="Times New Roman" w:eastAsia="仿宋_GB2312" w:cs="Times New Roman"/>
          <w:color w:val="auto"/>
          <w:sz w:val="32"/>
          <w:lang w:eastAsia="zh-CN"/>
        </w:rPr>
        <w:t>“</w:t>
      </w:r>
      <w:r>
        <w:rPr>
          <w:rFonts w:hint="default" w:ascii="Times New Roman" w:hAnsi="Times New Roman" w:eastAsia="仿宋_GB2312" w:cs="Times New Roman"/>
          <w:color w:val="auto"/>
          <w:sz w:val="32"/>
        </w:rPr>
        <w:t>属地管理</w:t>
      </w:r>
      <w:r>
        <w:rPr>
          <w:rFonts w:hint="eastAsia" w:ascii="Times New Roman" w:hAnsi="Times New Roman" w:eastAsia="仿宋_GB2312" w:cs="Times New Roman"/>
          <w:color w:val="auto"/>
          <w:sz w:val="32"/>
          <w:lang w:eastAsia="zh-CN"/>
        </w:rPr>
        <w:t>”</w:t>
      </w:r>
      <w:r>
        <w:rPr>
          <w:rFonts w:hint="default" w:ascii="Times New Roman" w:hAnsi="Times New Roman" w:eastAsia="仿宋_GB2312" w:cs="Times New Roman"/>
          <w:color w:val="auto"/>
          <w:sz w:val="32"/>
        </w:rPr>
        <w:t>和</w:t>
      </w:r>
      <w:r>
        <w:rPr>
          <w:rFonts w:hint="eastAsia" w:ascii="Times New Roman" w:hAnsi="Times New Roman" w:eastAsia="仿宋_GB2312" w:cs="Times New Roman"/>
          <w:color w:val="auto"/>
          <w:sz w:val="32"/>
          <w:lang w:eastAsia="zh-CN"/>
        </w:rPr>
        <w:t>“</w:t>
      </w:r>
      <w:r>
        <w:rPr>
          <w:rFonts w:hint="default" w:ascii="Times New Roman" w:hAnsi="Times New Roman" w:eastAsia="仿宋_GB2312" w:cs="Times New Roman"/>
          <w:color w:val="auto"/>
          <w:sz w:val="32"/>
        </w:rPr>
        <w:t>谁主管、谁负责</w:t>
      </w:r>
      <w:r>
        <w:rPr>
          <w:rFonts w:hint="eastAsia" w:ascii="Times New Roman" w:hAnsi="Times New Roman" w:eastAsia="仿宋_GB2312" w:cs="Times New Roman"/>
          <w:color w:val="auto"/>
          <w:sz w:val="32"/>
          <w:lang w:eastAsia="zh-CN"/>
        </w:rPr>
        <w:t>”</w:t>
      </w:r>
      <w:r>
        <w:rPr>
          <w:rFonts w:hint="default" w:ascii="Times New Roman" w:hAnsi="Times New Roman" w:eastAsia="仿宋_GB2312" w:cs="Times New Roman"/>
          <w:color w:val="auto"/>
          <w:sz w:val="32"/>
        </w:rPr>
        <w:t>的原则，</w:t>
      </w:r>
      <w:r>
        <w:rPr>
          <w:rFonts w:ascii="Times New Roman" w:hAnsi="Times New Roman" w:eastAsia="仿宋_GB2312" w:cs="Times New Roman"/>
          <w:color w:val="auto"/>
          <w:sz w:val="32"/>
        </w:rPr>
        <w:t>区</w:t>
      </w:r>
      <w:r>
        <w:rPr>
          <w:rFonts w:eastAsia="仿宋_GB2312"/>
          <w:color w:val="auto"/>
          <w:sz w:val="32"/>
        </w:rPr>
        <w:t>教育局和配套学校要成立招生</w:t>
      </w:r>
      <w:r>
        <w:rPr>
          <w:rFonts w:hint="default" w:eastAsia="仿宋_GB2312"/>
          <w:color w:val="auto"/>
          <w:sz w:val="32"/>
          <w:lang w:val="en-US" w:eastAsia="zh-CN"/>
        </w:rPr>
        <w:t>工作</w:t>
      </w:r>
      <w:r>
        <w:rPr>
          <w:rFonts w:eastAsia="仿宋_GB2312"/>
          <w:color w:val="auto"/>
          <w:sz w:val="32"/>
        </w:rPr>
        <w:t>领导小组，</w:t>
      </w:r>
      <w:r>
        <w:rPr>
          <w:rFonts w:hint="default" w:ascii="Times New Roman" w:hAnsi="Times New Roman" w:eastAsia="仿宋_GB2312" w:cs="Times New Roman"/>
          <w:color w:val="auto"/>
          <w:sz w:val="32"/>
        </w:rPr>
        <w:t>强化</w:t>
      </w:r>
      <w:r>
        <w:rPr>
          <w:rFonts w:hint="eastAsia" w:eastAsia="仿宋_GB2312" w:cs="Times New Roman"/>
          <w:color w:val="auto"/>
          <w:sz w:val="32"/>
          <w:lang w:val="en-US" w:eastAsia="zh-CN"/>
        </w:rPr>
        <w:t>责任</w:t>
      </w:r>
      <w:r>
        <w:rPr>
          <w:rFonts w:hint="default" w:ascii="Times New Roman" w:hAnsi="Times New Roman" w:eastAsia="仿宋_GB2312" w:cs="Times New Roman"/>
          <w:color w:val="auto"/>
          <w:sz w:val="32"/>
          <w:lang w:val="en-US" w:eastAsia="zh-CN"/>
        </w:rPr>
        <w:t>落实</w:t>
      </w:r>
      <w:r>
        <w:rPr>
          <w:rFonts w:hint="default" w:ascii="Times New Roman" w:hAnsi="Times New Roman" w:eastAsia="仿宋_GB2312" w:cs="Times New Roman"/>
          <w:color w:val="auto"/>
          <w:sz w:val="32"/>
        </w:rPr>
        <w:t>，</w:t>
      </w:r>
      <w:r>
        <w:rPr>
          <w:rFonts w:eastAsia="仿宋_GB2312"/>
          <w:color w:val="auto"/>
          <w:sz w:val="32"/>
          <w:szCs w:val="32"/>
        </w:rPr>
        <w:t>具体负责学校配套入学工作的组织实施。</w:t>
      </w:r>
    </w:p>
    <w:p w14:paraId="068FF6C9">
      <w:pPr>
        <w:spacing w:line="600" w:lineRule="exact"/>
        <w:ind w:firstLine="643" w:firstLineChars="200"/>
        <w:rPr>
          <w:rFonts w:eastAsia="仿宋_GB2312"/>
          <w:color w:val="auto"/>
          <w:sz w:val="32"/>
          <w:szCs w:val="32"/>
        </w:rPr>
      </w:pPr>
      <w:r>
        <w:rPr>
          <w:rFonts w:ascii="Times New Roman" w:hAnsi="Times New Roman" w:eastAsia="楷体_GB2312" w:cs="Times New Roman"/>
          <w:b/>
          <w:bCs/>
          <w:color w:val="auto"/>
          <w:sz w:val="32"/>
        </w:rPr>
        <w:t>2.强化部门协调。</w:t>
      </w:r>
      <w:r>
        <w:rPr>
          <w:rFonts w:eastAsia="仿宋_GB2312"/>
          <w:color w:val="auto"/>
          <w:sz w:val="32"/>
          <w:szCs w:val="32"/>
        </w:rPr>
        <w:t>与市公安局、市住房和城乡建设局、市数据资源管理局、市不动产登记中心等单位和有关部门协调，通过信息资源共享，共同做好配套</w:t>
      </w:r>
      <w:r>
        <w:rPr>
          <w:rFonts w:hint="default" w:eastAsia="仿宋_GB2312"/>
          <w:color w:val="auto"/>
          <w:sz w:val="32"/>
          <w:szCs w:val="32"/>
        </w:rPr>
        <w:t>楼盘</w:t>
      </w:r>
      <w:r>
        <w:rPr>
          <w:rFonts w:eastAsia="仿宋_GB2312"/>
          <w:color w:val="auto"/>
          <w:sz w:val="32"/>
          <w:szCs w:val="32"/>
        </w:rPr>
        <w:t>业主和房屋产权信息的查验，确保房屋产权信息和配套入学资格的真实、准确。</w:t>
      </w:r>
    </w:p>
    <w:p w14:paraId="21723160">
      <w:pPr>
        <w:spacing w:line="600" w:lineRule="exact"/>
        <w:ind w:firstLine="643" w:firstLineChars="200"/>
        <w:rPr>
          <w:rFonts w:eastAsia="仿宋_GB2312"/>
          <w:color w:val="auto"/>
          <w:sz w:val="32"/>
          <w:szCs w:val="32"/>
        </w:rPr>
      </w:pPr>
      <w:r>
        <w:rPr>
          <w:rFonts w:ascii="Times New Roman" w:hAnsi="Times New Roman" w:eastAsia="楷体_GB2312" w:cs="Times New Roman"/>
          <w:b/>
          <w:bCs/>
          <w:color w:val="auto"/>
          <w:sz w:val="32"/>
        </w:rPr>
        <w:t>3.严格审核程序。</w:t>
      </w:r>
      <w:r>
        <w:rPr>
          <w:rFonts w:eastAsia="仿宋_GB2312"/>
          <w:color w:val="auto"/>
          <w:sz w:val="32"/>
          <w:szCs w:val="32"/>
        </w:rPr>
        <w:t>学校要认真指导楼盘业主准备配套入学申请材料，严格审核业主不动产权证（</w:t>
      </w:r>
      <w:r>
        <w:rPr>
          <w:rFonts w:hint="default" w:eastAsia="仿宋_GB2312"/>
          <w:color w:val="auto"/>
          <w:sz w:val="32"/>
          <w:szCs w:val="32"/>
        </w:rPr>
        <w:t>含</w:t>
      </w:r>
      <w:r>
        <w:rPr>
          <w:rFonts w:eastAsia="仿宋_GB2312"/>
          <w:color w:val="auto"/>
          <w:sz w:val="32"/>
          <w:szCs w:val="32"/>
        </w:rPr>
        <w:t>房屋产权证</w:t>
      </w:r>
      <w:r>
        <w:rPr>
          <w:rFonts w:hint="default" w:eastAsia="仿宋_GB2312"/>
          <w:color w:val="auto"/>
          <w:sz w:val="32"/>
          <w:szCs w:val="32"/>
        </w:rPr>
        <w:t>）</w:t>
      </w:r>
      <w:r>
        <w:rPr>
          <w:rFonts w:hint="default" w:eastAsia="仿宋_GB2312" w:cs="Times New Roman"/>
          <w:color w:val="auto"/>
          <w:sz w:val="32"/>
          <w:szCs w:val="32"/>
        </w:rPr>
        <w:t>或已网签备案房屋交易合同</w:t>
      </w:r>
      <w:r>
        <w:rPr>
          <w:rFonts w:eastAsia="仿宋_GB2312"/>
          <w:color w:val="auto"/>
          <w:sz w:val="32"/>
          <w:szCs w:val="32"/>
        </w:rPr>
        <w:t>的真伪、业主与报名学生的关系等情况，确保规范、有序入学。</w:t>
      </w:r>
      <w:r>
        <w:rPr>
          <w:rFonts w:hint="default" w:eastAsia="仿宋_GB2312"/>
          <w:color w:val="auto"/>
          <w:sz w:val="32"/>
          <w:szCs w:val="32"/>
          <w:lang w:val="en-US" w:eastAsia="zh-CN"/>
        </w:rPr>
        <w:t>市教育局组织区教育局进行交叉审核，纪检部门全程参与监督。</w:t>
      </w:r>
      <w:r>
        <w:rPr>
          <w:rFonts w:eastAsia="仿宋_GB2312"/>
          <w:color w:val="auto"/>
          <w:sz w:val="32"/>
          <w:szCs w:val="32"/>
        </w:rPr>
        <w:t>学位不够时，按照</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房户一致</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优先原则，根据</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生源排序</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安排入学。学位有富余时，富余学位以微机派位方式安排其他小学毕业生入学。</w:t>
      </w:r>
    </w:p>
    <w:p w14:paraId="0BAF553A">
      <w:pPr>
        <w:spacing w:line="600" w:lineRule="exact"/>
        <w:ind w:firstLine="643" w:firstLineChars="200"/>
        <w:rPr>
          <w:rFonts w:eastAsia="仿宋_GB2312"/>
          <w:color w:val="auto"/>
          <w:sz w:val="32"/>
          <w:szCs w:val="32"/>
        </w:rPr>
      </w:pPr>
      <w:r>
        <w:rPr>
          <w:rFonts w:ascii="Times New Roman" w:hAnsi="Times New Roman" w:eastAsia="楷体_GB2312" w:cs="Times New Roman"/>
          <w:b/>
          <w:bCs/>
          <w:color w:val="auto"/>
          <w:sz w:val="32"/>
        </w:rPr>
        <w:t>4.严禁虚假宣传。</w:t>
      </w:r>
      <w:r>
        <w:rPr>
          <w:rFonts w:eastAsia="仿宋_GB2312"/>
          <w:color w:val="auto"/>
          <w:sz w:val="32"/>
          <w:szCs w:val="32"/>
        </w:rPr>
        <w:t>配套学校要</w:t>
      </w:r>
      <w:r>
        <w:rPr>
          <w:rFonts w:eastAsia="仿宋_GB2312"/>
          <w:color w:val="auto"/>
          <w:sz w:val="32"/>
          <w:szCs w:val="30"/>
        </w:rPr>
        <w:t>与楼盘开发</w:t>
      </w:r>
      <w:r>
        <w:rPr>
          <w:rFonts w:hint="default" w:eastAsia="仿宋_GB2312"/>
          <w:color w:val="auto"/>
          <w:sz w:val="32"/>
          <w:szCs w:val="30"/>
        </w:rPr>
        <w:t>单位</w:t>
      </w:r>
      <w:r>
        <w:rPr>
          <w:rFonts w:eastAsia="仿宋_GB2312"/>
          <w:color w:val="auto"/>
          <w:sz w:val="32"/>
          <w:szCs w:val="30"/>
        </w:rPr>
        <w:t>进行对接，</w:t>
      </w:r>
      <w:r>
        <w:rPr>
          <w:rFonts w:eastAsia="仿宋_GB2312"/>
          <w:color w:val="auto"/>
          <w:sz w:val="32"/>
          <w:szCs w:val="32"/>
        </w:rPr>
        <w:t>严格按照教育行政部门发布的招生入学政策，</w:t>
      </w:r>
      <w:r>
        <w:rPr>
          <w:rFonts w:eastAsia="仿宋_GB2312"/>
          <w:color w:val="auto"/>
          <w:sz w:val="32"/>
          <w:szCs w:val="30"/>
        </w:rPr>
        <w:t>指导开发</w:t>
      </w:r>
      <w:r>
        <w:rPr>
          <w:rFonts w:hint="default" w:eastAsia="仿宋_GB2312"/>
          <w:color w:val="auto"/>
          <w:sz w:val="32"/>
          <w:szCs w:val="30"/>
        </w:rPr>
        <w:t>单位</w:t>
      </w:r>
      <w:r>
        <w:rPr>
          <w:rFonts w:eastAsia="仿宋_GB2312"/>
          <w:color w:val="auto"/>
          <w:sz w:val="32"/>
          <w:szCs w:val="32"/>
        </w:rPr>
        <w:t>对广大业主进行政策宣传和正确引导；严禁进行虚假宣传、随意承诺。</w:t>
      </w:r>
    </w:p>
    <w:p w14:paraId="44806A17">
      <w:pPr>
        <w:spacing w:line="540" w:lineRule="exact"/>
        <w:ind w:firstLine="640" w:firstLineChars="200"/>
        <w:rPr>
          <w:rFonts w:eastAsia="仿宋_GB2312"/>
          <w:color w:val="auto"/>
          <w:sz w:val="32"/>
          <w:szCs w:val="32"/>
        </w:rPr>
      </w:pPr>
    </w:p>
    <w:p w14:paraId="609A2D52">
      <w:pPr>
        <w:spacing w:line="540" w:lineRule="exact"/>
        <w:ind w:firstLine="640" w:firstLineChars="200"/>
        <w:rPr>
          <w:rFonts w:eastAsia="仿宋_GB2312"/>
          <w:color w:val="auto"/>
          <w:sz w:val="32"/>
          <w:szCs w:val="32"/>
        </w:rPr>
      </w:pPr>
    </w:p>
    <w:p w14:paraId="1B427AB7">
      <w:pPr>
        <w:spacing w:line="540" w:lineRule="exact"/>
        <w:ind w:firstLine="640" w:firstLineChars="200"/>
        <w:rPr>
          <w:rFonts w:eastAsia="仿宋_GB2312"/>
          <w:color w:val="auto"/>
          <w:sz w:val="32"/>
          <w:szCs w:val="32"/>
        </w:rPr>
      </w:pPr>
    </w:p>
    <w:p w14:paraId="1D81896E">
      <w:pPr>
        <w:spacing w:line="540" w:lineRule="exact"/>
        <w:ind w:firstLine="640" w:firstLineChars="200"/>
        <w:rPr>
          <w:rFonts w:eastAsia="仿宋_GB2312"/>
          <w:color w:val="auto"/>
          <w:sz w:val="32"/>
          <w:szCs w:val="32"/>
        </w:rPr>
      </w:pPr>
    </w:p>
    <w:p w14:paraId="60E07C72">
      <w:pPr>
        <w:ind w:firstLine="640" w:firstLineChars="200"/>
        <w:rPr>
          <w:rFonts w:hint="default" w:ascii="Times New Roman" w:hAnsi="Times New Roman" w:eastAsia="仿宋_GB2312" w:cs="Times New Roman"/>
          <w:color w:val="auto"/>
          <w:sz w:val="30"/>
          <w:szCs w:val="30"/>
          <w:lang w:val="en-US" w:eastAsia="zh-CN"/>
        </w:rPr>
        <w:sectPr>
          <w:footerReference r:id="rId3" w:type="default"/>
          <w:footerReference r:id="rId4" w:type="even"/>
          <w:pgSz w:w="11906" w:h="16838"/>
          <w:pgMar w:top="2098" w:right="1474" w:bottom="1984" w:left="1587" w:header="851" w:footer="1531" w:gutter="0"/>
          <w:cols w:space="720" w:num="1"/>
          <w:docGrid w:linePitch="312" w:charSpace="0"/>
        </w:sectPr>
      </w:pPr>
      <w:r>
        <w:rPr>
          <w:rFonts w:eastAsia="仿宋_GB2312"/>
          <w:color w:val="auto"/>
          <w:sz w:val="32"/>
          <w:szCs w:val="32"/>
        </w:rPr>
        <w:br w:type="page"/>
      </w:r>
    </w:p>
    <w:p w14:paraId="57E35A70">
      <w:pPr>
        <w:pStyle w:val="4"/>
        <w:widowControl/>
        <w:shd w:val="clear" w:color="auto" w:fill="FFFFFF"/>
        <w:spacing w:before="0" w:beforeAutospacing="0" w:after="0" w:afterAutospacing="0" w:line="640" w:lineRule="exact"/>
        <w:jc w:val="left"/>
        <w:rPr>
          <w:rFonts w:hint="default" w:ascii="Times New Roman" w:hAnsi="Times New Roman" w:eastAsia="黑体" w:cs="Times New Roman"/>
          <w:bCs w:val="0"/>
          <w:color w:val="auto"/>
          <w:kern w:val="2"/>
          <w:sz w:val="44"/>
          <w:szCs w:val="44"/>
          <w:lang w:eastAsia="zh-CN"/>
        </w:rPr>
      </w:pPr>
      <w:r>
        <w:rPr>
          <w:rFonts w:ascii="Times New Roman" w:hAnsi="Times New Roman" w:eastAsia="黑体" w:cs="Times New Roman"/>
          <w:color w:val="auto"/>
          <w:kern w:val="0"/>
          <w:sz w:val="30"/>
          <w:szCs w:val="30"/>
        </w:rPr>
        <w:t>附件2</w:t>
      </w:r>
    </w:p>
    <w:p w14:paraId="2C94114A">
      <w:pPr>
        <w:pStyle w:val="4"/>
        <w:widowControl/>
        <w:shd w:val="clear" w:color="auto" w:fill="FFFFFF"/>
        <w:spacing w:before="120" w:beforeAutospacing="0" w:after="0" w:afterAutospacing="0" w:line="640" w:lineRule="exact"/>
        <w:jc w:val="center"/>
        <w:rPr>
          <w:rFonts w:hint="default" w:ascii="Times New Roman" w:hAnsi="Times New Roman" w:eastAsia="方正小标宋简体" w:cs="Times New Roman"/>
          <w:bCs w:val="0"/>
          <w:color w:val="auto"/>
          <w:kern w:val="2"/>
          <w:sz w:val="44"/>
          <w:szCs w:val="44"/>
        </w:rPr>
      </w:pPr>
      <w:r>
        <w:rPr>
          <w:rFonts w:hint="default" w:ascii="Times New Roman" w:hAnsi="Times New Roman" w:eastAsia="方正小标宋简体" w:cs="Times New Roman"/>
          <w:bCs w:val="0"/>
          <w:color w:val="auto"/>
          <w:kern w:val="2"/>
          <w:sz w:val="44"/>
          <w:szCs w:val="44"/>
        </w:rPr>
        <w:t>20</w:t>
      </w:r>
      <w:r>
        <w:rPr>
          <w:rFonts w:hint="default" w:ascii="Times New Roman" w:hAnsi="Times New Roman" w:eastAsia="方正小标宋简体" w:cs="Times New Roman"/>
          <w:bCs w:val="0"/>
          <w:color w:val="auto"/>
          <w:kern w:val="2"/>
          <w:sz w:val="44"/>
          <w:szCs w:val="44"/>
          <w:lang w:val="en-US" w:eastAsia="zh-CN"/>
        </w:rPr>
        <w:t>2</w:t>
      </w:r>
      <w:r>
        <w:rPr>
          <w:rFonts w:hint="eastAsia" w:ascii="Times New Roman" w:hAnsi="Times New Roman" w:eastAsia="方正小标宋简体" w:cs="Times New Roman"/>
          <w:bCs w:val="0"/>
          <w:color w:val="auto"/>
          <w:kern w:val="2"/>
          <w:sz w:val="44"/>
          <w:szCs w:val="44"/>
          <w:lang w:val="en-US" w:eastAsia="zh-CN"/>
        </w:rPr>
        <w:t>6</w:t>
      </w:r>
      <w:r>
        <w:rPr>
          <w:rFonts w:hint="default" w:ascii="Times New Roman" w:hAnsi="Times New Roman" w:eastAsia="方正小标宋简体" w:cs="Times New Roman"/>
          <w:bCs w:val="0"/>
          <w:color w:val="auto"/>
          <w:kern w:val="2"/>
          <w:sz w:val="44"/>
          <w:szCs w:val="44"/>
        </w:rPr>
        <w:t>年长沙市城区民办学校、子弟学校</w:t>
      </w:r>
    </w:p>
    <w:p w14:paraId="1C177274">
      <w:pPr>
        <w:spacing w:line="640" w:lineRule="exact"/>
        <w:jc w:val="center"/>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rPr>
        <w:t>初中招生实施细则</w:t>
      </w:r>
    </w:p>
    <w:p w14:paraId="6039533F">
      <w:pPr>
        <w:spacing w:line="560" w:lineRule="exact"/>
        <w:ind w:firstLine="640" w:firstLineChars="200"/>
        <w:rPr>
          <w:rFonts w:eastAsia="仿宋_GB2312"/>
          <w:color w:val="auto"/>
          <w:sz w:val="32"/>
        </w:rPr>
      </w:pPr>
    </w:p>
    <w:p w14:paraId="4BE6EF81">
      <w:pPr>
        <w:spacing w:line="560" w:lineRule="exact"/>
        <w:ind w:firstLine="640" w:firstLineChars="200"/>
        <w:rPr>
          <w:rFonts w:hint="default" w:eastAsia="仿宋_GB2312"/>
          <w:color w:val="auto"/>
          <w:sz w:val="32"/>
        </w:rPr>
      </w:pPr>
      <w:r>
        <w:rPr>
          <w:rFonts w:hint="eastAsia" w:eastAsia="仿宋_GB2312"/>
          <w:color w:val="auto"/>
          <w:sz w:val="32"/>
        </w:rPr>
        <w:t>为进一步规范义务教育阶段民办学校和子弟学校的招生行为，促进教育公平，根据教育部及省、市关于招生入学的相关政策精神，制定本实施细则。</w:t>
      </w:r>
    </w:p>
    <w:p w14:paraId="4823644A">
      <w:pPr>
        <w:spacing w:line="560"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一、招生计划</w:t>
      </w:r>
    </w:p>
    <w:p w14:paraId="3E64A3FE">
      <w:pPr>
        <w:spacing w:line="560" w:lineRule="exact"/>
        <w:ind w:firstLine="640" w:firstLineChars="200"/>
        <w:rPr>
          <w:rFonts w:hint="default" w:eastAsia="仿宋_GB2312" w:cs="Times New Roman"/>
          <w:color w:val="auto"/>
          <w:sz w:val="32"/>
          <w:szCs w:val="32"/>
        </w:rPr>
      </w:pPr>
      <w:r>
        <w:rPr>
          <w:rFonts w:hint="default" w:eastAsia="仿宋_GB2312"/>
          <w:color w:val="auto"/>
          <w:sz w:val="32"/>
          <w:szCs w:val="32"/>
        </w:rPr>
        <w:t>民办学校</w:t>
      </w:r>
      <w:r>
        <w:rPr>
          <w:rFonts w:hint="eastAsia" w:eastAsia="仿宋_GB2312"/>
          <w:color w:val="auto"/>
          <w:sz w:val="32"/>
          <w:szCs w:val="32"/>
          <w:lang w:eastAsia="zh-CN"/>
        </w:rPr>
        <w:t>、</w:t>
      </w:r>
      <w:r>
        <w:rPr>
          <w:rFonts w:hint="eastAsia" w:eastAsia="仿宋_GB2312"/>
          <w:color w:val="auto"/>
          <w:sz w:val="32"/>
          <w:szCs w:val="32"/>
          <w:lang w:val="en-US" w:eastAsia="zh-CN"/>
        </w:rPr>
        <w:t>子弟学校</w:t>
      </w:r>
      <w:r>
        <w:rPr>
          <w:rFonts w:hint="default" w:eastAsia="仿宋_GB2312"/>
          <w:color w:val="auto"/>
          <w:sz w:val="32"/>
          <w:szCs w:val="32"/>
        </w:rPr>
        <w:t>依据有关法律法规，根据义务教育优质均衡发展要求和教育行政部门核定的办学规模，</w:t>
      </w:r>
      <w:r>
        <w:rPr>
          <w:rFonts w:hint="eastAsia" w:eastAsia="仿宋_GB2312" w:cs="Times New Roman"/>
          <w:color w:val="auto"/>
          <w:sz w:val="32"/>
          <w:szCs w:val="32"/>
          <w:lang w:val="en-US" w:eastAsia="zh-CN"/>
        </w:rPr>
        <w:t>结合</w:t>
      </w:r>
      <w:r>
        <w:rPr>
          <w:rFonts w:hint="default" w:eastAsia="仿宋_GB2312" w:cs="Times New Roman"/>
          <w:color w:val="auto"/>
          <w:sz w:val="32"/>
          <w:szCs w:val="32"/>
        </w:rPr>
        <w:t>区域内民办教育整体规模占比</w:t>
      </w:r>
      <w:r>
        <w:rPr>
          <w:rFonts w:hint="default" w:eastAsia="仿宋_GB2312" w:cs="Times New Roman"/>
          <w:color w:val="auto"/>
          <w:sz w:val="32"/>
          <w:szCs w:val="32"/>
          <w:lang w:eastAsia="zh-CN"/>
        </w:rPr>
        <w:t>，</w:t>
      </w:r>
      <w:r>
        <w:rPr>
          <w:rFonts w:hint="default" w:eastAsia="仿宋_GB2312" w:cs="Times New Roman"/>
          <w:color w:val="auto"/>
          <w:sz w:val="32"/>
          <w:szCs w:val="32"/>
        </w:rPr>
        <w:t>科学制定并逐级申报招生计划，经市</w:t>
      </w:r>
      <w:r>
        <w:rPr>
          <w:rFonts w:hint="eastAsia" w:eastAsia="仿宋_GB2312" w:cs="Times New Roman"/>
          <w:color w:val="auto"/>
          <w:sz w:val="32"/>
          <w:szCs w:val="32"/>
          <w:lang w:val="en-US" w:eastAsia="zh-CN"/>
        </w:rPr>
        <w:t>级</w:t>
      </w:r>
      <w:r>
        <w:rPr>
          <w:rFonts w:hint="default" w:eastAsia="仿宋_GB2312" w:cs="Times New Roman"/>
          <w:color w:val="auto"/>
          <w:sz w:val="32"/>
          <w:szCs w:val="32"/>
        </w:rPr>
        <w:t>教育行政部门审定后执行。</w:t>
      </w:r>
    </w:p>
    <w:p w14:paraId="6665014F">
      <w:pPr>
        <w:spacing w:line="560" w:lineRule="exact"/>
        <w:ind w:firstLine="640" w:firstLineChars="200"/>
        <w:rPr>
          <w:rFonts w:hint="default" w:eastAsia="仿宋_GB2312"/>
          <w:color w:val="auto"/>
          <w:sz w:val="32"/>
          <w:szCs w:val="32"/>
        </w:rPr>
      </w:pPr>
      <w:r>
        <w:rPr>
          <w:rFonts w:eastAsia="仿宋_GB2312"/>
          <w:color w:val="auto"/>
          <w:sz w:val="32"/>
          <w:szCs w:val="32"/>
        </w:rPr>
        <w:t>民办学校按</w:t>
      </w:r>
      <w:r>
        <w:rPr>
          <w:rFonts w:hint="eastAsia" w:eastAsia="仿宋_GB2312"/>
          <w:color w:val="auto"/>
          <w:sz w:val="32"/>
          <w:szCs w:val="32"/>
          <w:lang w:val="en-US" w:eastAsia="zh-CN"/>
        </w:rPr>
        <w:t>相关</w:t>
      </w:r>
      <w:r>
        <w:rPr>
          <w:rFonts w:eastAsia="仿宋_GB2312"/>
          <w:color w:val="auto"/>
          <w:sz w:val="32"/>
          <w:szCs w:val="32"/>
        </w:rPr>
        <w:t>政策规定，承接政府购买服务、一贯制小学部直升以及其他符合</w:t>
      </w:r>
      <w:r>
        <w:rPr>
          <w:rFonts w:hint="eastAsia" w:eastAsia="仿宋_GB2312"/>
          <w:color w:val="auto"/>
          <w:sz w:val="32"/>
          <w:szCs w:val="32"/>
          <w:lang w:val="en-US" w:eastAsia="zh-CN"/>
        </w:rPr>
        <w:t>政策</w:t>
      </w:r>
      <w:r>
        <w:rPr>
          <w:rFonts w:eastAsia="仿宋_GB2312"/>
          <w:color w:val="auto"/>
          <w:sz w:val="32"/>
          <w:szCs w:val="32"/>
        </w:rPr>
        <w:t>条件的生源，可在学校招生计划中分设。</w:t>
      </w:r>
      <w:r>
        <w:rPr>
          <w:rFonts w:hint="eastAsia" w:eastAsia="仿宋_GB2312"/>
          <w:color w:val="auto"/>
          <w:sz w:val="32"/>
          <w:szCs w:val="32"/>
          <w:lang w:val="en-US" w:eastAsia="zh-CN"/>
        </w:rPr>
        <w:t>对于</w:t>
      </w:r>
      <w:r>
        <w:rPr>
          <w:rFonts w:hint="default" w:eastAsia="仿宋_GB2312"/>
          <w:color w:val="auto"/>
          <w:sz w:val="32"/>
          <w:szCs w:val="32"/>
        </w:rPr>
        <w:t>未达配建标准、开发单位以前自身配建的民办学校，招收其对应楼盘业主子女或业主本人，作为遗留问题按照配套入学方式录取，录取人数计入招生计划总数。</w:t>
      </w:r>
    </w:p>
    <w:p w14:paraId="19B571DE">
      <w:pPr>
        <w:spacing w:line="560" w:lineRule="exact"/>
        <w:ind w:firstLine="640" w:firstLineChars="200"/>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二、招生方式</w:t>
      </w:r>
    </w:p>
    <w:p w14:paraId="254BEE8B">
      <w:pPr>
        <w:spacing w:line="560" w:lineRule="exact"/>
        <w:ind w:firstLine="640" w:firstLineChars="200"/>
        <w:rPr>
          <w:rFonts w:eastAsia="仿宋_GB2312"/>
          <w:color w:val="auto"/>
          <w:sz w:val="32"/>
          <w:szCs w:val="32"/>
        </w:rPr>
      </w:pPr>
      <w:r>
        <w:rPr>
          <w:rFonts w:eastAsia="仿宋_GB2312"/>
          <w:color w:val="auto"/>
          <w:sz w:val="32"/>
          <w:szCs w:val="32"/>
        </w:rPr>
        <w:t>民办学校、子弟学校初中招生根据《</w:t>
      </w:r>
      <w:r>
        <w:rPr>
          <w:rFonts w:hint="default" w:eastAsia="仿宋_GB2312" w:cs="Times New Roman"/>
          <w:bCs/>
          <w:color w:val="auto"/>
          <w:sz w:val="32"/>
          <w:szCs w:val="32"/>
        </w:rPr>
        <w:t>中华人民共和国义务教育法</w:t>
      </w:r>
      <w:r>
        <w:rPr>
          <w:rFonts w:eastAsia="仿宋_GB2312"/>
          <w:color w:val="auto"/>
          <w:sz w:val="32"/>
          <w:szCs w:val="32"/>
        </w:rPr>
        <w:t>》免试入学要求，按照</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谁审批、谁管理</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原则，纳入审批地统一管理，与公办学校同步招生。民办学校按不同类型招生计划实施分类报名，报名人数超过招生计划数时，统一实行</w:t>
      </w:r>
      <w:r>
        <w:rPr>
          <w:rFonts w:hint="default" w:eastAsia="仿宋_GB2312"/>
          <w:color w:val="auto"/>
          <w:sz w:val="32"/>
          <w:szCs w:val="32"/>
        </w:rPr>
        <w:t>微机</w:t>
      </w:r>
      <w:r>
        <w:rPr>
          <w:rFonts w:eastAsia="仿宋_GB2312"/>
          <w:color w:val="auto"/>
          <w:sz w:val="32"/>
          <w:szCs w:val="32"/>
        </w:rPr>
        <w:t>派位</w:t>
      </w:r>
      <w:r>
        <w:rPr>
          <w:rFonts w:hint="eastAsia" w:eastAsia="仿宋_GB2312"/>
          <w:color w:val="auto"/>
          <w:sz w:val="32"/>
          <w:szCs w:val="32"/>
          <w:lang w:eastAsia="zh-CN"/>
        </w:rPr>
        <w:t>、</w:t>
      </w:r>
      <w:r>
        <w:rPr>
          <w:rFonts w:eastAsia="仿宋_GB2312"/>
          <w:color w:val="auto"/>
          <w:sz w:val="32"/>
          <w:szCs w:val="32"/>
        </w:rPr>
        <w:t>随机录取。</w:t>
      </w:r>
    </w:p>
    <w:p w14:paraId="1FAFB1E7">
      <w:pPr>
        <w:spacing w:line="560" w:lineRule="exact"/>
        <w:ind w:firstLine="640" w:firstLineChars="200"/>
        <w:rPr>
          <w:rFonts w:eastAsia="仿宋_GB2312"/>
          <w:color w:val="auto"/>
          <w:sz w:val="32"/>
          <w:szCs w:val="32"/>
        </w:rPr>
      </w:pPr>
      <w:r>
        <w:rPr>
          <w:rFonts w:hint="eastAsia" w:eastAsia="仿宋_GB2312"/>
          <w:color w:val="auto"/>
          <w:sz w:val="32"/>
          <w:szCs w:val="32"/>
          <w:lang w:val="en-US" w:eastAsia="zh-CN"/>
        </w:rPr>
        <w:t>参与微机派位的学生</w:t>
      </w:r>
      <w:r>
        <w:rPr>
          <w:rFonts w:eastAsia="仿宋_GB2312"/>
          <w:color w:val="auto"/>
          <w:sz w:val="32"/>
          <w:szCs w:val="32"/>
        </w:rPr>
        <w:t>在填报公办学校志愿</w:t>
      </w:r>
      <w:r>
        <w:rPr>
          <w:rFonts w:hint="default" w:eastAsia="仿宋_GB2312"/>
          <w:color w:val="auto"/>
          <w:sz w:val="32"/>
          <w:szCs w:val="32"/>
          <w:lang w:val="en-US" w:eastAsia="zh-CN"/>
        </w:rPr>
        <w:t>时</w:t>
      </w:r>
      <w:r>
        <w:rPr>
          <w:rFonts w:eastAsia="仿宋_GB2312"/>
          <w:color w:val="auto"/>
          <w:sz w:val="32"/>
          <w:szCs w:val="32"/>
        </w:rPr>
        <w:t>，可以</w:t>
      </w:r>
      <w:r>
        <w:rPr>
          <w:rFonts w:hint="default" w:eastAsia="仿宋_GB2312"/>
          <w:color w:val="auto"/>
          <w:sz w:val="32"/>
          <w:szCs w:val="32"/>
          <w:lang w:val="en-US" w:eastAsia="zh-CN"/>
        </w:rPr>
        <w:t>同步</w:t>
      </w:r>
      <w:r>
        <w:rPr>
          <w:rFonts w:eastAsia="仿宋_GB2312"/>
          <w:color w:val="auto"/>
          <w:sz w:val="32"/>
          <w:szCs w:val="32"/>
        </w:rPr>
        <w:t>自愿选择填报民办学校志愿。填报了民办学校志愿，未派中志愿学校的学生，</w:t>
      </w:r>
      <w:r>
        <w:rPr>
          <w:rFonts w:hint="default" w:eastAsia="仿宋_GB2312"/>
          <w:color w:val="auto"/>
          <w:sz w:val="32"/>
          <w:szCs w:val="32"/>
        </w:rPr>
        <w:t>可以在微机派位后的规定时间，参加有富余学位的民办学校征集志愿招生。</w:t>
      </w:r>
    </w:p>
    <w:p w14:paraId="2CFEFEC0">
      <w:pPr>
        <w:spacing w:line="560" w:lineRule="exact"/>
        <w:ind w:firstLine="640" w:firstLineChars="200"/>
        <w:rPr>
          <w:rFonts w:eastAsia="仿宋_GB2312"/>
          <w:color w:val="auto"/>
          <w:sz w:val="32"/>
          <w:szCs w:val="32"/>
        </w:rPr>
      </w:pPr>
      <w:r>
        <w:rPr>
          <w:rFonts w:eastAsia="仿宋_GB2312"/>
          <w:color w:val="auto"/>
          <w:sz w:val="32"/>
          <w:szCs w:val="32"/>
        </w:rPr>
        <w:t>单校划片（对口升学）的学生，若自愿选择民办学校就读，必须填报民办学校志愿。</w:t>
      </w:r>
    </w:p>
    <w:p w14:paraId="14B49D5B">
      <w:pPr>
        <w:spacing w:line="560" w:lineRule="exact"/>
        <w:ind w:firstLine="640" w:firstLineChars="200"/>
        <w:rPr>
          <w:rFonts w:eastAsia="仿宋_GB2312"/>
          <w:color w:val="auto"/>
          <w:sz w:val="32"/>
          <w:szCs w:val="32"/>
        </w:rPr>
      </w:pPr>
      <w:r>
        <w:rPr>
          <w:rFonts w:eastAsia="仿宋_GB2312"/>
          <w:color w:val="auto"/>
          <w:sz w:val="32"/>
          <w:szCs w:val="32"/>
        </w:rPr>
        <w:t>民办学校招收其配套楼盘业主子女或业主本人，按照配套入学方式招生录取。民办一贯制</w:t>
      </w:r>
      <w:r>
        <w:rPr>
          <w:rFonts w:hint="eastAsia" w:eastAsia="仿宋_GB2312"/>
          <w:color w:val="auto"/>
          <w:sz w:val="32"/>
          <w:szCs w:val="32"/>
          <w:lang w:val="en-US" w:eastAsia="zh-CN"/>
        </w:rPr>
        <w:t>学校</w:t>
      </w:r>
      <w:r>
        <w:rPr>
          <w:rFonts w:eastAsia="仿宋_GB2312"/>
          <w:color w:val="auto"/>
          <w:sz w:val="32"/>
          <w:szCs w:val="32"/>
        </w:rPr>
        <w:t>（</w:t>
      </w:r>
      <w:r>
        <w:rPr>
          <w:rFonts w:hint="eastAsia" w:eastAsia="仿宋_GB2312"/>
          <w:color w:val="auto"/>
          <w:sz w:val="32"/>
          <w:szCs w:val="32"/>
          <w:lang w:val="en-US" w:eastAsia="zh-CN"/>
        </w:rPr>
        <w:t>含九年一贯制、</w:t>
      </w:r>
      <w:r>
        <w:rPr>
          <w:rFonts w:eastAsia="仿宋_GB2312"/>
          <w:color w:val="auto"/>
          <w:sz w:val="32"/>
          <w:szCs w:val="32"/>
        </w:rPr>
        <w:t>十二年一贯制</w:t>
      </w:r>
      <w:r>
        <w:rPr>
          <w:rFonts w:hint="eastAsia" w:eastAsia="仿宋_GB2312"/>
          <w:color w:val="auto"/>
          <w:sz w:val="32"/>
          <w:szCs w:val="32"/>
          <w:lang w:eastAsia="zh-CN"/>
        </w:rPr>
        <w:t>，</w:t>
      </w:r>
      <w:r>
        <w:rPr>
          <w:rFonts w:hint="eastAsia" w:eastAsia="仿宋_GB2312"/>
          <w:color w:val="auto"/>
          <w:sz w:val="32"/>
          <w:szCs w:val="32"/>
          <w:lang w:val="en-US" w:eastAsia="zh-CN"/>
        </w:rPr>
        <w:t>下同</w:t>
      </w:r>
      <w:r>
        <w:rPr>
          <w:rFonts w:eastAsia="仿宋_GB2312"/>
          <w:color w:val="auto"/>
          <w:sz w:val="32"/>
          <w:szCs w:val="32"/>
        </w:rPr>
        <w:t>）小学部直升学生（小学六年均在本校就读且自愿直升）</w:t>
      </w:r>
      <w:r>
        <w:rPr>
          <w:rFonts w:hint="default" w:eastAsia="仿宋_GB2312"/>
          <w:color w:val="auto"/>
          <w:sz w:val="32"/>
          <w:szCs w:val="32"/>
        </w:rPr>
        <w:t>，</w:t>
      </w:r>
      <w:r>
        <w:rPr>
          <w:rFonts w:eastAsia="仿宋_GB2312"/>
          <w:color w:val="auto"/>
          <w:sz w:val="32"/>
          <w:szCs w:val="32"/>
        </w:rPr>
        <w:t>统一实行网上报名，对报名人数超过直升计划数的，实行</w:t>
      </w:r>
      <w:r>
        <w:rPr>
          <w:rFonts w:hint="default" w:eastAsia="仿宋_GB2312"/>
          <w:color w:val="auto"/>
          <w:sz w:val="32"/>
          <w:szCs w:val="32"/>
        </w:rPr>
        <w:t>微机</w:t>
      </w:r>
      <w:r>
        <w:rPr>
          <w:rFonts w:eastAsia="仿宋_GB2312"/>
          <w:color w:val="auto"/>
          <w:sz w:val="32"/>
          <w:szCs w:val="32"/>
        </w:rPr>
        <w:t>派位</w:t>
      </w:r>
      <w:r>
        <w:rPr>
          <w:rFonts w:hint="eastAsia" w:eastAsia="仿宋_GB2312"/>
          <w:color w:val="auto"/>
          <w:sz w:val="32"/>
          <w:szCs w:val="32"/>
          <w:lang w:eastAsia="zh-CN"/>
        </w:rPr>
        <w:t>、</w:t>
      </w:r>
      <w:r>
        <w:rPr>
          <w:rFonts w:eastAsia="仿宋_GB2312"/>
          <w:color w:val="auto"/>
          <w:sz w:val="32"/>
          <w:szCs w:val="32"/>
        </w:rPr>
        <w:t>随机录取。</w:t>
      </w:r>
    </w:p>
    <w:p w14:paraId="4A041456">
      <w:pPr>
        <w:spacing w:line="560" w:lineRule="exact"/>
        <w:ind w:firstLine="640" w:firstLineChars="200"/>
        <w:rPr>
          <w:rFonts w:hint="eastAsia" w:eastAsia="仿宋_GB2312"/>
          <w:color w:val="auto"/>
          <w:sz w:val="32"/>
          <w:szCs w:val="32"/>
          <w:lang w:val="en-US" w:eastAsia="zh-CN"/>
        </w:rPr>
      </w:pPr>
      <w:r>
        <w:rPr>
          <w:rFonts w:eastAsia="仿宋_GB2312"/>
          <w:color w:val="auto"/>
          <w:sz w:val="32"/>
          <w:szCs w:val="32"/>
        </w:rPr>
        <w:t>子弟学校</w:t>
      </w:r>
      <w:r>
        <w:rPr>
          <w:rFonts w:hint="eastAsia" w:eastAsia="仿宋_GB2312"/>
          <w:color w:val="auto"/>
          <w:sz w:val="32"/>
          <w:szCs w:val="32"/>
          <w:lang w:val="en-US" w:eastAsia="zh-CN"/>
        </w:rPr>
        <w:t>主要</w:t>
      </w:r>
      <w:r>
        <w:rPr>
          <w:rFonts w:eastAsia="仿宋_GB2312"/>
          <w:color w:val="auto"/>
          <w:sz w:val="32"/>
          <w:szCs w:val="32"/>
        </w:rPr>
        <w:t>招收系统子弟，按照对口升学的方式录取，录取人数计入招生计划数。</w:t>
      </w:r>
      <w:r>
        <w:rPr>
          <w:rFonts w:hint="eastAsia" w:eastAsia="仿宋_GB2312"/>
          <w:color w:val="auto"/>
          <w:sz w:val="32"/>
          <w:szCs w:val="32"/>
          <w:lang w:val="en-US" w:eastAsia="zh-CN"/>
        </w:rPr>
        <w:t>招收系统子弟后仍有富余学位，参照公办初中学校，按照相对就近原则，由属地区教育局统筹分配到周边小学。</w:t>
      </w:r>
    </w:p>
    <w:p w14:paraId="4F5C3DCF">
      <w:pPr>
        <w:spacing w:line="560" w:lineRule="exact"/>
        <w:ind w:firstLine="640" w:firstLineChars="200"/>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三、招生流程</w:t>
      </w:r>
    </w:p>
    <w:p w14:paraId="73886A3B">
      <w:pPr>
        <w:spacing w:line="560" w:lineRule="exact"/>
        <w:ind w:firstLine="643" w:firstLineChars="200"/>
        <w:rPr>
          <w:rFonts w:hint="default" w:ascii="Times New Roman" w:hAnsi="Times New Roman" w:eastAsia="楷体_GB2312" w:cs="Times New Roman"/>
          <w:b/>
          <w:color w:val="auto"/>
          <w:sz w:val="32"/>
          <w:szCs w:val="32"/>
        </w:rPr>
      </w:pPr>
      <w:r>
        <w:rPr>
          <w:rFonts w:hint="default" w:ascii="Times New Roman" w:hAnsi="Times New Roman" w:eastAsia="楷体_GB2312" w:cs="Times New Roman"/>
          <w:b/>
          <w:color w:val="auto"/>
          <w:sz w:val="32"/>
          <w:szCs w:val="32"/>
        </w:rPr>
        <w:t>1.计划申报</w:t>
      </w:r>
    </w:p>
    <w:p w14:paraId="1AD04103">
      <w:pPr>
        <w:spacing w:line="560" w:lineRule="exact"/>
        <w:ind w:firstLine="640" w:firstLineChars="200"/>
        <w:rPr>
          <w:rFonts w:eastAsia="仿宋_GB2312"/>
          <w:color w:val="auto"/>
          <w:sz w:val="32"/>
          <w:szCs w:val="32"/>
        </w:rPr>
      </w:pPr>
      <w:r>
        <w:rPr>
          <w:rFonts w:hint="default" w:eastAsia="仿宋_GB2312"/>
          <w:color w:val="auto"/>
          <w:sz w:val="32"/>
          <w:szCs w:val="32"/>
        </w:rPr>
        <w:t>4</w:t>
      </w:r>
      <w:r>
        <w:rPr>
          <w:rFonts w:eastAsia="仿宋_GB2312"/>
          <w:color w:val="auto"/>
          <w:sz w:val="32"/>
          <w:szCs w:val="32"/>
        </w:rPr>
        <w:t>月1日前，民办学校、子弟学校根据办学规模和办学条件，科学制定并申报招生计划。</w:t>
      </w:r>
    </w:p>
    <w:p w14:paraId="57E3FC1F">
      <w:pPr>
        <w:spacing w:line="560" w:lineRule="exact"/>
        <w:ind w:firstLine="640" w:firstLineChars="200"/>
        <w:rPr>
          <w:rFonts w:eastAsia="仿宋_GB2312"/>
          <w:color w:val="auto"/>
          <w:sz w:val="32"/>
          <w:szCs w:val="32"/>
        </w:rPr>
      </w:pPr>
      <w:r>
        <w:rPr>
          <w:rFonts w:hint="default" w:eastAsia="仿宋_GB2312"/>
          <w:color w:val="auto"/>
          <w:sz w:val="32"/>
          <w:szCs w:val="32"/>
        </w:rPr>
        <w:t>4</w:t>
      </w:r>
      <w:r>
        <w:rPr>
          <w:rFonts w:eastAsia="仿宋_GB2312"/>
          <w:color w:val="auto"/>
          <w:sz w:val="32"/>
          <w:szCs w:val="32"/>
        </w:rPr>
        <w:t>月</w:t>
      </w:r>
      <w:r>
        <w:rPr>
          <w:rFonts w:hint="default" w:eastAsia="仿宋_GB2312"/>
          <w:color w:val="auto"/>
          <w:sz w:val="32"/>
          <w:szCs w:val="32"/>
        </w:rPr>
        <w:t>25</w:t>
      </w:r>
      <w:r>
        <w:rPr>
          <w:rFonts w:eastAsia="仿宋_GB2312"/>
          <w:color w:val="auto"/>
          <w:sz w:val="32"/>
          <w:szCs w:val="32"/>
        </w:rPr>
        <w:t>日，市教育局核定并下发民办学校、子弟学校招生计划。</w:t>
      </w:r>
    </w:p>
    <w:p w14:paraId="6C7738F7">
      <w:pPr>
        <w:numPr>
          <w:ilvl w:val="0"/>
          <w:numId w:val="0"/>
        </w:numPr>
        <w:spacing w:line="550" w:lineRule="exact"/>
        <w:ind w:firstLine="643" w:firstLineChars="200"/>
        <w:rPr>
          <w:rFonts w:hint="default" w:ascii="Times New Roman" w:hAnsi="Times New Roman" w:eastAsia="楷体_GB2312" w:cs="Times New Roman"/>
          <w:b/>
          <w:color w:val="auto"/>
          <w:sz w:val="32"/>
          <w:szCs w:val="32"/>
        </w:rPr>
      </w:pPr>
      <w:r>
        <w:rPr>
          <w:rFonts w:hint="default" w:ascii="Times New Roman" w:hAnsi="Times New Roman" w:eastAsia="楷体_GB2312" w:cs="Times New Roman"/>
          <w:b/>
          <w:color w:val="auto"/>
          <w:sz w:val="32"/>
          <w:szCs w:val="32"/>
        </w:rPr>
        <w:t>2.提前招生</w:t>
      </w:r>
    </w:p>
    <w:p w14:paraId="10C891C3">
      <w:pPr>
        <w:spacing w:line="550" w:lineRule="exact"/>
        <w:ind w:firstLine="640" w:firstLineChars="200"/>
        <w:rPr>
          <w:rFonts w:eastAsia="仿宋_GB2312"/>
          <w:color w:val="auto"/>
          <w:sz w:val="32"/>
          <w:szCs w:val="32"/>
        </w:rPr>
      </w:pPr>
      <w:r>
        <w:rPr>
          <w:rFonts w:hint="default" w:eastAsia="仿宋_GB2312"/>
          <w:color w:val="auto"/>
          <w:sz w:val="32"/>
          <w:szCs w:val="32"/>
        </w:rPr>
        <w:t>4</w:t>
      </w:r>
      <w:r>
        <w:rPr>
          <w:rFonts w:eastAsia="仿宋_GB2312"/>
          <w:color w:val="auto"/>
          <w:sz w:val="32"/>
          <w:szCs w:val="32"/>
        </w:rPr>
        <w:t>月</w:t>
      </w:r>
      <w:r>
        <w:rPr>
          <w:rFonts w:hint="default" w:eastAsia="仿宋_GB2312"/>
          <w:color w:val="auto"/>
          <w:sz w:val="32"/>
          <w:szCs w:val="32"/>
        </w:rPr>
        <w:t>20</w:t>
      </w:r>
      <w:r>
        <w:rPr>
          <w:rFonts w:eastAsia="仿宋_GB2312"/>
          <w:color w:val="auto"/>
          <w:sz w:val="32"/>
          <w:szCs w:val="32"/>
        </w:rPr>
        <w:t>日</w:t>
      </w:r>
      <w:r>
        <w:rPr>
          <w:rFonts w:hint="eastAsia" w:eastAsia="仿宋_GB2312"/>
          <w:color w:val="auto"/>
          <w:kern w:val="0"/>
          <w:sz w:val="32"/>
          <w:szCs w:val="30"/>
          <w:u w:val="none" w:color="000000"/>
          <w:lang w:val="en-US" w:eastAsia="zh-CN"/>
        </w:rPr>
        <w:t>-</w:t>
      </w:r>
      <w:r>
        <w:rPr>
          <w:rFonts w:hint="default" w:eastAsia="仿宋_GB2312"/>
          <w:color w:val="auto"/>
          <w:sz w:val="32"/>
          <w:szCs w:val="32"/>
        </w:rPr>
        <w:t>28</w:t>
      </w:r>
      <w:r>
        <w:rPr>
          <w:rFonts w:eastAsia="仿宋_GB2312"/>
          <w:color w:val="auto"/>
          <w:sz w:val="32"/>
          <w:szCs w:val="32"/>
        </w:rPr>
        <w:t>日，配套楼盘业主子女或业主本人提供全套资料到对应配套学校，按照《2</w:t>
      </w:r>
      <w:r>
        <w:rPr>
          <w:rFonts w:hint="default" w:eastAsia="仿宋_GB2312"/>
          <w:color w:val="auto"/>
          <w:sz w:val="32"/>
          <w:szCs w:val="32"/>
        </w:rPr>
        <w:t>02</w:t>
      </w:r>
      <w:r>
        <w:rPr>
          <w:rFonts w:hint="eastAsia" w:eastAsia="仿宋_GB2312"/>
          <w:color w:val="auto"/>
          <w:sz w:val="32"/>
          <w:szCs w:val="32"/>
          <w:lang w:val="en-US" w:eastAsia="zh-CN"/>
        </w:rPr>
        <w:t>6</w:t>
      </w:r>
      <w:r>
        <w:rPr>
          <w:rFonts w:eastAsia="仿宋_GB2312"/>
          <w:color w:val="auto"/>
          <w:sz w:val="32"/>
          <w:szCs w:val="32"/>
        </w:rPr>
        <w:t>年长沙市城区小学升初中配套入学实施细则》有关要求，参与配套入学资格审查。</w:t>
      </w:r>
    </w:p>
    <w:p w14:paraId="4F55B37F">
      <w:pPr>
        <w:spacing w:line="550" w:lineRule="exact"/>
        <w:ind w:firstLine="640" w:firstLineChars="200"/>
        <w:rPr>
          <w:rFonts w:eastAsia="仿宋_GB2312"/>
          <w:color w:val="auto"/>
          <w:sz w:val="32"/>
          <w:szCs w:val="32"/>
        </w:rPr>
      </w:pPr>
      <w:r>
        <w:rPr>
          <w:rFonts w:eastAsia="仿宋_GB2312"/>
          <w:color w:val="auto"/>
          <w:sz w:val="32"/>
          <w:szCs w:val="32"/>
        </w:rPr>
        <w:t>5月</w:t>
      </w:r>
      <w:r>
        <w:rPr>
          <w:rFonts w:hint="default" w:eastAsia="仿宋_GB2312"/>
          <w:color w:val="auto"/>
          <w:sz w:val="32"/>
          <w:szCs w:val="32"/>
        </w:rPr>
        <w:t>1</w:t>
      </w:r>
      <w:r>
        <w:rPr>
          <w:rFonts w:hint="default" w:eastAsia="仿宋_GB2312"/>
          <w:color w:val="auto"/>
          <w:sz w:val="32"/>
          <w:szCs w:val="32"/>
          <w:lang w:val="en-US" w:eastAsia="zh-CN"/>
        </w:rPr>
        <w:t>1</w:t>
      </w:r>
      <w:r>
        <w:rPr>
          <w:rFonts w:eastAsia="仿宋_GB2312"/>
          <w:color w:val="auto"/>
          <w:sz w:val="32"/>
          <w:szCs w:val="32"/>
        </w:rPr>
        <w:t>日</w:t>
      </w:r>
      <w:r>
        <w:rPr>
          <w:rFonts w:hint="eastAsia" w:eastAsia="仿宋_GB2312"/>
          <w:color w:val="auto"/>
          <w:kern w:val="0"/>
          <w:sz w:val="32"/>
          <w:szCs w:val="30"/>
          <w:u w:val="none" w:color="000000"/>
          <w:lang w:val="en-US" w:eastAsia="zh-CN"/>
        </w:rPr>
        <w:t>-</w:t>
      </w:r>
      <w:r>
        <w:rPr>
          <w:rFonts w:hint="default" w:eastAsia="仿宋_GB2312"/>
          <w:color w:val="auto"/>
          <w:sz w:val="32"/>
          <w:szCs w:val="32"/>
        </w:rPr>
        <w:t>1</w:t>
      </w:r>
      <w:r>
        <w:rPr>
          <w:rFonts w:hint="default" w:eastAsia="仿宋_GB2312"/>
          <w:color w:val="auto"/>
          <w:sz w:val="32"/>
          <w:szCs w:val="32"/>
          <w:lang w:val="en-US" w:eastAsia="zh-CN"/>
        </w:rPr>
        <w:t>3</w:t>
      </w:r>
      <w:r>
        <w:rPr>
          <w:rFonts w:eastAsia="仿宋_GB2312"/>
          <w:color w:val="auto"/>
          <w:sz w:val="32"/>
          <w:szCs w:val="32"/>
        </w:rPr>
        <w:t>日，</w:t>
      </w:r>
      <w:r>
        <w:rPr>
          <w:rFonts w:hint="eastAsia" w:eastAsia="仿宋_GB2312"/>
          <w:color w:val="auto"/>
          <w:sz w:val="32"/>
          <w:szCs w:val="32"/>
          <w:lang w:val="en-US" w:eastAsia="zh-CN"/>
        </w:rPr>
        <w:t>民办一贯制</w:t>
      </w:r>
      <w:r>
        <w:rPr>
          <w:rFonts w:eastAsia="仿宋_GB2312"/>
          <w:color w:val="auto"/>
          <w:sz w:val="32"/>
          <w:szCs w:val="32"/>
        </w:rPr>
        <w:t>学校小学部直升</w:t>
      </w:r>
      <w:r>
        <w:rPr>
          <w:rFonts w:hint="eastAsia" w:eastAsia="仿宋_GB2312"/>
          <w:color w:val="auto"/>
          <w:sz w:val="32"/>
          <w:szCs w:val="32"/>
          <w:lang w:val="en-US" w:eastAsia="zh-CN"/>
        </w:rPr>
        <w:t>学生</w:t>
      </w:r>
      <w:r>
        <w:rPr>
          <w:rFonts w:eastAsia="仿宋_GB2312"/>
          <w:color w:val="auto"/>
          <w:sz w:val="32"/>
          <w:szCs w:val="32"/>
        </w:rPr>
        <w:t>，</w:t>
      </w:r>
      <w:r>
        <w:rPr>
          <w:rFonts w:hint="eastAsia" w:eastAsia="仿宋_GB2312"/>
          <w:color w:val="auto"/>
          <w:sz w:val="32"/>
          <w:szCs w:val="32"/>
          <w:lang w:val="en-US" w:eastAsia="zh-CN"/>
        </w:rPr>
        <w:t>登录</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长沙市普通中小学入学报名系统</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进行报名。</w:t>
      </w:r>
    </w:p>
    <w:p w14:paraId="5A03EA32">
      <w:pPr>
        <w:spacing w:line="550" w:lineRule="exact"/>
        <w:ind w:firstLine="640" w:firstLineChars="200"/>
        <w:rPr>
          <w:rFonts w:eastAsia="仿宋_GB2312"/>
          <w:color w:val="auto"/>
          <w:sz w:val="32"/>
          <w:szCs w:val="32"/>
        </w:rPr>
      </w:pPr>
      <w:r>
        <w:rPr>
          <w:rFonts w:eastAsia="仿宋_GB2312"/>
          <w:color w:val="auto"/>
          <w:sz w:val="32"/>
          <w:szCs w:val="32"/>
        </w:rPr>
        <w:t>5月</w:t>
      </w:r>
      <w:r>
        <w:rPr>
          <w:rFonts w:hint="default" w:eastAsia="仿宋_GB2312"/>
          <w:color w:val="auto"/>
          <w:sz w:val="32"/>
          <w:szCs w:val="32"/>
        </w:rPr>
        <w:t>13</w:t>
      </w:r>
      <w:r>
        <w:rPr>
          <w:rFonts w:eastAsia="仿宋_GB2312"/>
          <w:color w:val="auto"/>
          <w:sz w:val="32"/>
          <w:szCs w:val="32"/>
        </w:rPr>
        <w:t>日</w:t>
      </w:r>
      <w:r>
        <w:rPr>
          <w:rFonts w:hint="eastAsia" w:eastAsia="仿宋_GB2312"/>
          <w:color w:val="auto"/>
          <w:kern w:val="0"/>
          <w:sz w:val="32"/>
          <w:szCs w:val="30"/>
          <w:u w:val="none" w:color="000000"/>
          <w:lang w:val="en-US" w:eastAsia="zh-CN"/>
        </w:rPr>
        <w:t>-</w:t>
      </w:r>
      <w:r>
        <w:rPr>
          <w:rFonts w:hint="default" w:eastAsia="仿宋_GB2312"/>
          <w:color w:val="auto"/>
          <w:sz w:val="32"/>
          <w:szCs w:val="32"/>
        </w:rPr>
        <w:t>14</w:t>
      </w:r>
      <w:r>
        <w:rPr>
          <w:rFonts w:eastAsia="仿宋_GB2312"/>
          <w:color w:val="auto"/>
          <w:sz w:val="32"/>
          <w:szCs w:val="32"/>
        </w:rPr>
        <w:t>日，民办学校提交本校和办学主体教职工子女报名登记表</w:t>
      </w:r>
      <w:r>
        <w:rPr>
          <w:rFonts w:hint="default" w:eastAsia="仿宋_GB2312"/>
          <w:color w:val="auto"/>
          <w:sz w:val="32"/>
          <w:szCs w:val="32"/>
        </w:rPr>
        <w:t>、</w:t>
      </w:r>
      <w:r>
        <w:rPr>
          <w:rFonts w:eastAsia="仿宋_GB2312"/>
          <w:color w:val="auto"/>
          <w:sz w:val="32"/>
          <w:szCs w:val="32"/>
        </w:rPr>
        <w:t>承诺书</w:t>
      </w:r>
      <w:r>
        <w:rPr>
          <w:rFonts w:hint="default" w:eastAsia="仿宋_GB2312"/>
          <w:color w:val="auto"/>
          <w:sz w:val="32"/>
          <w:szCs w:val="32"/>
        </w:rPr>
        <w:t>、户口簿（或出生医学证明）、人事工资关系等证明</w:t>
      </w:r>
      <w:r>
        <w:rPr>
          <w:rFonts w:eastAsia="仿宋_GB2312"/>
          <w:color w:val="auto"/>
          <w:sz w:val="32"/>
          <w:szCs w:val="32"/>
        </w:rPr>
        <w:t>，子弟学校提交系统</w:t>
      </w:r>
      <w:r>
        <w:rPr>
          <w:rFonts w:hint="default" w:eastAsia="仿宋_GB2312"/>
          <w:color w:val="auto"/>
          <w:sz w:val="32"/>
          <w:szCs w:val="32"/>
        </w:rPr>
        <w:t>职工</w:t>
      </w:r>
      <w:r>
        <w:rPr>
          <w:rFonts w:eastAsia="仿宋_GB2312"/>
          <w:color w:val="auto"/>
          <w:sz w:val="32"/>
          <w:szCs w:val="32"/>
        </w:rPr>
        <w:t>子女报名登记表</w:t>
      </w:r>
      <w:r>
        <w:rPr>
          <w:rFonts w:hint="default" w:eastAsia="仿宋_GB2312"/>
          <w:color w:val="auto"/>
          <w:sz w:val="32"/>
          <w:szCs w:val="32"/>
        </w:rPr>
        <w:t>、</w:t>
      </w:r>
      <w:r>
        <w:rPr>
          <w:rFonts w:eastAsia="仿宋_GB2312"/>
          <w:color w:val="auto"/>
          <w:sz w:val="32"/>
          <w:szCs w:val="32"/>
        </w:rPr>
        <w:t>承诺书</w:t>
      </w:r>
      <w:r>
        <w:rPr>
          <w:rFonts w:hint="default" w:eastAsia="仿宋_GB2312"/>
          <w:color w:val="auto"/>
          <w:sz w:val="32"/>
          <w:szCs w:val="32"/>
        </w:rPr>
        <w:t>、户口簿（或出生医学证明）、人事工资关系等证明</w:t>
      </w:r>
      <w:r>
        <w:rPr>
          <w:rFonts w:eastAsia="仿宋_GB2312"/>
          <w:color w:val="auto"/>
          <w:sz w:val="32"/>
          <w:szCs w:val="32"/>
        </w:rPr>
        <w:t>资料，报市教育局审定。</w:t>
      </w:r>
    </w:p>
    <w:p w14:paraId="50D4BA17">
      <w:pPr>
        <w:spacing w:line="550" w:lineRule="exact"/>
        <w:ind w:firstLine="640" w:firstLineChars="200"/>
        <w:rPr>
          <w:rFonts w:eastAsia="仿宋_GB2312"/>
          <w:color w:val="auto"/>
          <w:sz w:val="32"/>
          <w:szCs w:val="32"/>
        </w:rPr>
      </w:pPr>
      <w:r>
        <w:rPr>
          <w:rFonts w:eastAsia="仿宋_GB2312"/>
          <w:color w:val="auto"/>
          <w:sz w:val="32"/>
          <w:szCs w:val="32"/>
        </w:rPr>
        <w:t>5月</w:t>
      </w:r>
      <w:r>
        <w:rPr>
          <w:rFonts w:hint="default" w:eastAsia="仿宋_GB2312"/>
          <w:color w:val="auto"/>
          <w:sz w:val="32"/>
          <w:szCs w:val="32"/>
          <w:lang w:val="en-US" w:eastAsia="zh-CN"/>
        </w:rPr>
        <w:t>28</w:t>
      </w:r>
      <w:r>
        <w:rPr>
          <w:rFonts w:eastAsia="仿宋_GB2312"/>
          <w:color w:val="auto"/>
          <w:sz w:val="32"/>
          <w:szCs w:val="32"/>
        </w:rPr>
        <w:t>日，对报名人数超过直升招生计划数的</w:t>
      </w:r>
      <w:r>
        <w:rPr>
          <w:rFonts w:hint="eastAsia" w:eastAsia="仿宋_GB2312"/>
          <w:color w:val="auto"/>
          <w:sz w:val="32"/>
          <w:szCs w:val="32"/>
          <w:lang w:val="en-US" w:eastAsia="zh-CN"/>
        </w:rPr>
        <w:t>民办一贯制</w:t>
      </w:r>
      <w:r>
        <w:rPr>
          <w:rFonts w:eastAsia="仿宋_GB2312"/>
          <w:color w:val="auto"/>
          <w:sz w:val="32"/>
          <w:szCs w:val="32"/>
        </w:rPr>
        <w:t>学校，统一组织</w:t>
      </w:r>
      <w:r>
        <w:rPr>
          <w:rFonts w:hint="default" w:eastAsia="仿宋_GB2312"/>
          <w:color w:val="auto"/>
          <w:sz w:val="32"/>
          <w:szCs w:val="32"/>
        </w:rPr>
        <w:t>微机</w:t>
      </w:r>
      <w:r>
        <w:rPr>
          <w:rFonts w:eastAsia="仿宋_GB2312"/>
          <w:color w:val="auto"/>
          <w:sz w:val="32"/>
          <w:szCs w:val="32"/>
        </w:rPr>
        <w:t>派位</w:t>
      </w:r>
      <w:r>
        <w:rPr>
          <w:rFonts w:hint="eastAsia" w:eastAsia="仿宋_GB2312"/>
          <w:color w:val="auto"/>
          <w:sz w:val="32"/>
          <w:szCs w:val="32"/>
          <w:lang w:eastAsia="zh-CN"/>
        </w:rPr>
        <w:t>、</w:t>
      </w:r>
      <w:r>
        <w:rPr>
          <w:rFonts w:eastAsia="仿宋_GB2312"/>
          <w:color w:val="auto"/>
          <w:sz w:val="32"/>
          <w:szCs w:val="32"/>
        </w:rPr>
        <w:t>随机录取。</w:t>
      </w:r>
    </w:p>
    <w:p w14:paraId="5949C0DA">
      <w:pPr>
        <w:numPr>
          <w:ilvl w:val="0"/>
          <w:numId w:val="0"/>
        </w:numPr>
        <w:spacing w:line="550" w:lineRule="exact"/>
        <w:ind w:firstLine="643" w:firstLineChars="200"/>
        <w:rPr>
          <w:rFonts w:hint="default" w:ascii="Times New Roman" w:hAnsi="Times New Roman" w:eastAsia="楷体_GB2312" w:cs="Times New Roman"/>
          <w:b/>
          <w:bCs w:val="0"/>
          <w:color w:val="auto"/>
          <w:sz w:val="32"/>
          <w:szCs w:val="32"/>
        </w:rPr>
      </w:pPr>
      <w:r>
        <w:rPr>
          <w:rFonts w:hint="default" w:ascii="Times New Roman" w:hAnsi="Times New Roman" w:eastAsia="楷体_GB2312" w:cs="Times New Roman"/>
          <w:b/>
          <w:bCs w:val="0"/>
          <w:color w:val="auto"/>
          <w:sz w:val="32"/>
          <w:szCs w:val="32"/>
        </w:rPr>
        <w:t>3.志愿填报</w:t>
      </w:r>
    </w:p>
    <w:p w14:paraId="02D3823C">
      <w:pPr>
        <w:spacing w:line="550" w:lineRule="exact"/>
        <w:ind w:firstLine="640" w:firstLineChars="200"/>
        <w:rPr>
          <w:rFonts w:eastAsia="仿宋_GB2312"/>
          <w:color w:val="auto"/>
          <w:sz w:val="32"/>
          <w:szCs w:val="32"/>
        </w:rPr>
      </w:pPr>
      <w:r>
        <w:rPr>
          <w:rFonts w:eastAsia="仿宋_GB2312"/>
          <w:color w:val="auto"/>
          <w:sz w:val="32"/>
          <w:szCs w:val="32"/>
        </w:rPr>
        <w:t>6月</w:t>
      </w:r>
      <w:r>
        <w:rPr>
          <w:rFonts w:hint="eastAsia" w:eastAsia="仿宋_GB2312"/>
          <w:color w:val="auto"/>
          <w:sz w:val="32"/>
          <w:szCs w:val="32"/>
          <w:lang w:val="en-US" w:eastAsia="zh-CN"/>
        </w:rPr>
        <w:t>14</w:t>
      </w:r>
      <w:r>
        <w:rPr>
          <w:rFonts w:eastAsia="仿宋_GB2312"/>
          <w:color w:val="auto"/>
          <w:sz w:val="32"/>
          <w:szCs w:val="32"/>
        </w:rPr>
        <w:t>日，全市统一组织小学毕业生进行志愿填报。</w:t>
      </w:r>
    </w:p>
    <w:p w14:paraId="518956F3">
      <w:pPr>
        <w:spacing w:line="550" w:lineRule="exact"/>
        <w:ind w:firstLine="640" w:firstLineChars="200"/>
        <w:rPr>
          <w:rFonts w:eastAsia="仿宋_GB2312"/>
          <w:color w:val="auto"/>
          <w:sz w:val="32"/>
          <w:szCs w:val="32"/>
        </w:rPr>
      </w:pPr>
      <w:r>
        <w:rPr>
          <w:rFonts w:eastAsia="仿宋_GB2312"/>
          <w:color w:val="auto"/>
          <w:sz w:val="32"/>
          <w:szCs w:val="32"/>
        </w:rPr>
        <w:t>符合长沙城区升学条件的小学毕业生，自愿选择民办学校就读的，必须填报民办学校志愿。学生（家长）可以同时填报一所公办学校志愿和一所民办学校志愿；其中公办学校志愿为必填项，民办学校志愿为选填项。学生（家长）在选填民办学校志愿时，必须明确公办学校志愿优先还是民办学校志愿优先。</w:t>
      </w:r>
    </w:p>
    <w:p w14:paraId="06D23751">
      <w:pPr>
        <w:numPr>
          <w:ilvl w:val="0"/>
          <w:numId w:val="0"/>
        </w:numPr>
        <w:spacing w:line="550" w:lineRule="exact"/>
        <w:ind w:firstLine="643" w:firstLineChars="200"/>
        <w:rPr>
          <w:rFonts w:ascii="Times New Roman" w:hAnsi="Times New Roman" w:eastAsia="楷体_GB2312" w:cs="Times New Roman"/>
          <w:b/>
          <w:bCs w:val="0"/>
          <w:color w:val="auto"/>
          <w:sz w:val="32"/>
          <w:szCs w:val="32"/>
        </w:rPr>
      </w:pPr>
      <w:r>
        <w:rPr>
          <w:rFonts w:hint="default" w:ascii="Times New Roman" w:hAnsi="Times New Roman" w:eastAsia="楷体_GB2312" w:cs="Times New Roman"/>
          <w:b/>
          <w:bCs w:val="0"/>
          <w:color w:val="auto"/>
          <w:sz w:val="32"/>
          <w:szCs w:val="32"/>
        </w:rPr>
        <w:t>4.</w:t>
      </w:r>
      <w:r>
        <w:rPr>
          <w:rFonts w:ascii="Times New Roman" w:hAnsi="Times New Roman" w:eastAsia="楷体_GB2312" w:cs="Times New Roman"/>
          <w:b/>
          <w:bCs w:val="0"/>
          <w:color w:val="auto"/>
          <w:sz w:val="32"/>
          <w:szCs w:val="32"/>
        </w:rPr>
        <w:t>微机派位</w:t>
      </w:r>
    </w:p>
    <w:p w14:paraId="58DCFE98">
      <w:pPr>
        <w:spacing w:line="550" w:lineRule="exact"/>
        <w:ind w:firstLine="640" w:firstLineChars="200"/>
        <w:rPr>
          <w:rFonts w:eastAsia="仿宋_GB2312"/>
          <w:color w:val="auto"/>
          <w:sz w:val="32"/>
          <w:szCs w:val="32"/>
        </w:rPr>
      </w:pPr>
      <w:r>
        <w:rPr>
          <w:rFonts w:hint="default" w:eastAsia="仿宋_GB2312"/>
          <w:color w:val="auto"/>
          <w:sz w:val="32"/>
          <w:szCs w:val="32"/>
        </w:rPr>
        <w:t>6</w:t>
      </w:r>
      <w:r>
        <w:rPr>
          <w:rFonts w:eastAsia="仿宋_GB2312"/>
          <w:color w:val="auto"/>
          <w:sz w:val="32"/>
          <w:szCs w:val="32"/>
        </w:rPr>
        <w:t>月</w:t>
      </w:r>
      <w:r>
        <w:rPr>
          <w:rFonts w:hint="default" w:eastAsia="仿宋_GB2312"/>
          <w:color w:val="auto"/>
          <w:sz w:val="32"/>
          <w:szCs w:val="32"/>
          <w:lang w:val="en-US" w:eastAsia="zh-CN"/>
        </w:rPr>
        <w:t>30</w:t>
      </w:r>
      <w:r>
        <w:rPr>
          <w:rFonts w:eastAsia="仿宋_GB2312"/>
          <w:color w:val="auto"/>
          <w:sz w:val="32"/>
          <w:szCs w:val="32"/>
        </w:rPr>
        <w:t>日，城区初中学校（含公办学校、民办学校和子弟学校）统一进行微机派位。</w:t>
      </w:r>
    </w:p>
    <w:p w14:paraId="5511B14A">
      <w:pPr>
        <w:spacing w:line="550" w:lineRule="exact"/>
        <w:ind w:firstLine="640" w:firstLineChars="200"/>
        <w:rPr>
          <w:rFonts w:eastAsia="仿宋_GB2312"/>
          <w:color w:val="auto"/>
          <w:sz w:val="32"/>
          <w:szCs w:val="32"/>
        </w:rPr>
      </w:pPr>
      <w:r>
        <w:rPr>
          <w:rFonts w:eastAsia="仿宋_GB2312"/>
          <w:color w:val="auto"/>
          <w:sz w:val="32"/>
          <w:szCs w:val="32"/>
        </w:rPr>
        <w:t>选择公办学校优先的，若派中公办志愿，不再参加民办学校微机派位，也不再参加有富余学位的民办学校征集志愿招生。选择公办学校优先但未派中公办志愿的，</w:t>
      </w:r>
      <w:r>
        <w:rPr>
          <w:rFonts w:hint="eastAsia" w:eastAsia="仿宋_GB2312"/>
          <w:color w:val="auto"/>
          <w:sz w:val="32"/>
          <w:szCs w:val="32"/>
          <w:lang w:val="en-US" w:eastAsia="zh-CN"/>
        </w:rPr>
        <w:t>可以</w:t>
      </w:r>
      <w:r>
        <w:rPr>
          <w:rFonts w:eastAsia="仿宋_GB2312"/>
          <w:color w:val="auto"/>
          <w:sz w:val="32"/>
          <w:szCs w:val="32"/>
        </w:rPr>
        <w:t>参与民办学校微机派位，若派中民办志愿，即录取到民办学校；若未派中民办志愿，则录取到公办派位学校或参加有富余学位的民办学校征集志愿招生。</w:t>
      </w:r>
    </w:p>
    <w:p w14:paraId="5AAB2456">
      <w:pPr>
        <w:spacing w:line="550" w:lineRule="exact"/>
        <w:ind w:firstLine="640" w:firstLineChars="200"/>
        <w:rPr>
          <w:rFonts w:eastAsia="仿宋_GB2312"/>
          <w:color w:val="auto"/>
          <w:sz w:val="32"/>
          <w:szCs w:val="32"/>
        </w:rPr>
      </w:pPr>
      <w:r>
        <w:rPr>
          <w:rFonts w:eastAsia="仿宋_GB2312"/>
          <w:color w:val="auto"/>
          <w:sz w:val="32"/>
          <w:szCs w:val="32"/>
        </w:rPr>
        <w:t>选择民办学校优先的，若公办志愿与民办志愿均派中时录取到民办学校；若未派中民办志愿，则录取到公办派位学校或参加有富余学位的民办学校征集志愿招生。</w:t>
      </w:r>
    </w:p>
    <w:p w14:paraId="2876CAA0">
      <w:pPr>
        <w:spacing w:line="550" w:lineRule="exact"/>
        <w:ind w:firstLine="640" w:firstLineChars="200"/>
        <w:rPr>
          <w:rFonts w:eastAsia="仿宋_GB2312"/>
          <w:color w:val="auto"/>
          <w:sz w:val="32"/>
          <w:szCs w:val="32"/>
        </w:rPr>
      </w:pPr>
      <w:r>
        <w:rPr>
          <w:rFonts w:hint="default" w:eastAsia="仿宋_GB2312"/>
          <w:color w:val="auto"/>
          <w:sz w:val="32"/>
          <w:szCs w:val="32"/>
          <w:lang w:val="en-US" w:eastAsia="zh-CN"/>
        </w:rPr>
        <w:t>7</w:t>
      </w:r>
      <w:r>
        <w:rPr>
          <w:rFonts w:eastAsia="仿宋_GB2312"/>
          <w:color w:val="auto"/>
          <w:sz w:val="32"/>
          <w:szCs w:val="32"/>
        </w:rPr>
        <w:t>月</w:t>
      </w:r>
      <w:r>
        <w:rPr>
          <w:rFonts w:hint="default" w:eastAsia="仿宋_GB2312"/>
          <w:color w:val="auto"/>
          <w:sz w:val="32"/>
          <w:szCs w:val="32"/>
          <w:lang w:val="en-US" w:eastAsia="zh-CN"/>
        </w:rPr>
        <w:t>1</w:t>
      </w:r>
      <w:r>
        <w:rPr>
          <w:rFonts w:eastAsia="仿宋_GB2312"/>
          <w:color w:val="auto"/>
          <w:sz w:val="32"/>
          <w:szCs w:val="32"/>
        </w:rPr>
        <w:t>日，公布小学升初中微机派位结果。</w:t>
      </w:r>
    </w:p>
    <w:p w14:paraId="47E4E397">
      <w:pPr>
        <w:spacing w:line="550" w:lineRule="exact"/>
        <w:ind w:firstLine="643" w:firstLineChars="200"/>
        <w:rPr>
          <w:rFonts w:ascii="Times New Roman" w:hAnsi="Times New Roman" w:eastAsia="楷体_GB2312" w:cs="Times New Roman"/>
          <w:b/>
          <w:color w:val="auto"/>
          <w:sz w:val="32"/>
          <w:szCs w:val="32"/>
        </w:rPr>
      </w:pPr>
      <w:r>
        <w:rPr>
          <w:rFonts w:ascii="Times New Roman" w:hAnsi="Times New Roman" w:eastAsia="楷体_GB2312" w:cs="Times New Roman"/>
          <w:b/>
          <w:color w:val="auto"/>
          <w:sz w:val="32"/>
          <w:szCs w:val="32"/>
        </w:rPr>
        <w:t>5.征集志愿招生</w:t>
      </w:r>
    </w:p>
    <w:p w14:paraId="34587C6A">
      <w:pPr>
        <w:spacing w:line="550" w:lineRule="exact"/>
        <w:ind w:firstLine="640" w:firstLineChars="200"/>
        <w:rPr>
          <w:rFonts w:eastAsia="仿宋_GB2312"/>
          <w:color w:val="auto"/>
          <w:sz w:val="32"/>
          <w:szCs w:val="32"/>
        </w:rPr>
      </w:pPr>
      <w:r>
        <w:rPr>
          <w:rFonts w:eastAsia="仿宋_GB2312"/>
          <w:color w:val="auto"/>
          <w:sz w:val="32"/>
          <w:szCs w:val="32"/>
        </w:rPr>
        <w:t>7月</w:t>
      </w:r>
      <w:r>
        <w:rPr>
          <w:rFonts w:hint="default" w:eastAsia="仿宋_GB2312"/>
          <w:color w:val="auto"/>
          <w:sz w:val="32"/>
          <w:szCs w:val="32"/>
        </w:rPr>
        <w:t>6</w:t>
      </w:r>
      <w:r>
        <w:rPr>
          <w:rFonts w:eastAsia="仿宋_GB2312"/>
          <w:color w:val="auto"/>
          <w:sz w:val="32"/>
          <w:szCs w:val="32"/>
        </w:rPr>
        <w:t>日</w:t>
      </w:r>
      <w:r>
        <w:rPr>
          <w:rFonts w:hint="eastAsia" w:eastAsia="仿宋_GB2312"/>
          <w:color w:val="auto"/>
          <w:kern w:val="0"/>
          <w:sz w:val="32"/>
          <w:szCs w:val="30"/>
          <w:u w:val="none" w:color="000000"/>
          <w:lang w:val="en-US" w:eastAsia="zh-CN"/>
        </w:rPr>
        <w:t>-</w:t>
      </w:r>
      <w:r>
        <w:rPr>
          <w:rFonts w:hint="default" w:eastAsia="仿宋_GB2312"/>
          <w:color w:val="auto"/>
          <w:sz w:val="32"/>
          <w:szCs w:val="32"/>
        </w:rPr>
        <w:t>8</w:t>
      </w:r>
      <w:r>
        <w:rPr>
          <w:rFonts w:eastAsia="仿宋_GB2312"/>
          <w:color w:val="auto"/>
          <w:sz w:val="32"/>
          <w:szCs w:val="32"/>
        </w:rPr>
        <w:t>日，填报了民办学校志愿，微机派位未派中仍需选择</w:t>
      </w:r>
      <w:r>
        <w:rPr>
          <w:rFonts w:hint="eastAsia" w:eastAsia="仿宋_GB2312"/>
          <w:color w:val="auto"/>
          <w:sz w:val="32"/>
          <w:szCs w:val="32"/>
          <w:lang w:val="en-US" w:eastAsia="zh-CN"/>
        </w:rPr>
        <w:t>其他</w:t>
      </w:r>
      <w:r>
        <w:rPr>
          <w:rFonts w:eastAsia="仿宋_GB2312"/>
          <w:color w:val="auto"/>
          <w:sz w:val="32"/>
          <w:szCs w:val="32"/>
        </w:rPr>
        <w:t>民办学校就读的学生，</w:t>
      </w:r>
      <w:r>
        <w:rPr>
          <w:rFonts w:eastAsia="仿宋_GB2312"/>
          <w:color w:val="auto"/>
          <w:sz w:val="32"/>
          <w:szCs w:val="32"/>
          <w:highlight w:val="none"/>
        </w:rPr>
        <w:t>以及城区外需跨区域选择民办学校</w:t>
      </w:r>
      <w:r>
        <w:rPr>
          <w:rFonts w:hint="eastAsia" w:eastAsia="仿宋_GB2312"/>
          <w:color w:val="auto"/>
          <w:sz w:val="32"/>
          <w:szCs w:val="32"/>
          <w:highlight w:val="none"/>
          <w:lang w:val="en-US" w:eastAsia="zh-CN"/>
        </w:rPr>
        <w:t>就</w:t>
      </w:r>
      <w:r>
        <w:rPr>
          <w:rFonts w:eastAsia="仿宋_GB2312"/>
          <w:color w:val="auto"/>
          <w:sz w:val="32"/>
          <w:szCs w:val="32"/>
          <w:highlight w:val="none"/>
        </w:rPr>
        <w:t>读的学生，</w:t>
      </w:r>
      <w:r>
        <w:rPr>
          <w:rFonts w:eastAsia="仿宋_GB2312"/>
          <w:color w:val="auto"/>
          <w:sz w:val="32"/>
          <w:szCs w:val="32"/>
        </w:rPr>
        <w:t>登录</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长沙市普通中小学入学报名系统</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，进行网上报名填报征集志愿，参加有富余学位</w:t>
      </w:r>
      <w:r>
        <w:rPr>
          <w:rFonts w:hint="eastAsia" w:eastAsia="仿宋_GB2312"/>
          <w:color w:val="auto"/>
          <w:sz w:val="32"/>
          <w:szCs w:val="32"/>
          <w:lang w:val="en-US" w:eastAsia="zh-CN"/>
        </w:rPr>
        <w:t>的</w:t>
      </w:r>
      <w:r>
        <w:rPr>
          <w:rFonts w:eastAsia="仿宋_GB2312"/>
          <w:color w:val="auto"/>
          <w:sz w:val="32"/>
          <w:szCs w:val="32"/>
        </w:rPr>
        <w:t>民办学校招生。征集志愿报名数小于或等于富余学位数，全部录取；若大于富余学位数，实行</w:t>
      </w:r>
      <w:r>
        <w:rPr>
          <w:rFonts w:hint="default" w:eastAsia="仿宋_GB2312"/>
          <w:color w:val="auto"/>
          <w:sz w:val="32"/>
          <w:szCs w:val="32"/>
        </w:rPr>
        <w:t>微机</w:t>
      </w:r>
      <w:r>
        <w:rPr>
          <w:rFonts w:eastAsia="仿宋_GB2312"/>
          <w:color w:val="auto"/>
          <w:sz w:val="32"/>
          <w:szCs w:val="32"/>
        </w:rPr>
        <w:t>派位，随机录取。</w:t>
      </w:r>
    </w:p>
    <w:p w14:paraId="10062258">
      <w:pPr>
        <w:spacing w:line="550" w:lineRule="exact"/>
        <w:ind w:firstLine="643" w:firstLineChars="200"/>
        <w:rPr>
          <w:rFonts w:ascii="Times New Roman" w:hAnsi="Times New Roman" w:eastAsia="楷体_GB2312" w:cs="Times New Roman"/>
          <w:b/>
          <w:color w:val="auto"/>
          <w:sz w:val="32"/>
          <w:szCs w:val="32"/>
        </w:rPr>
      </w:pPr>
      <w:r>
        <w:rPr>
          <w:rFonts w:hint="default" w:ascii="Times New Roman" w:hAnsi="Times New Roman" w:eastAsia="楷体_GB2312" w:cs="Times New Roman"/>
          <w:b/>
          <w:color w:val="auto"/>
          <w:sz w:val="32"/>
          <w:szCs w:val="32"/>
        </w:rPr>
        <w:t>6</w:t>
      </w:r>
      <w:r>
        <w:rPr>
          <w:rFonts w:ascii="Times New Roman" w:hAnsi="Times New Roman" w:eastAsia="楷体_GB2312" w:cs="Times New Roman"/>
          <w:b/>
          <w:color w:val="auto"/>
          <w:sz w:val="32"/>
          <w:szCs w:val="32"/>
        </w:rPr>
        <w:t>.审核录取</w:t>
      </w:r>
    </w:p>
    <w:p w14:paraId="272A804B">
      <w:pPr>
        <w:spacing w:line="550" w:lineRule="exact"/>
        <w:ind w:firstLine="640" w:firstLineChars="200"/>
        <w:rPr>
          <w:rFonts w:eastAsia="仿宋_GB2312"/>
          <w:color w:val="auto"/>
          <w:sz w:val="32"/>
          <w:szCs w:val="32"/>
        </w:rPr>
      </w:pPr>
      <w:r>
        <w:rPr>
          <w:rFonts w:eastAsia="仿宋_GB2312"/>
          <w:color w:val="auto"/>
          <w:sz w:val="32"/>
          <w:szCs w:val="32"/>
        </w:rPr>
        <w:t>7月</w:t>
      </w:r>
      <w:r>
        <w:rPr>
          <w:rFonts w:hint="default" w:eastAsia="仿宋_GB2312"/>
          <w:color w:val="auto"/>
          <w:sz w:val="32"/>
          <w:szCs w:val="32"/>
        </w:rPr>
        <w:t>中</w:t>
      </w:r>
      <w:r>
        <w:rPr>
          <w:rFonts w:eastAsia="仿宋_GB2312"/>
          <w:color w:val="auto"/>
          <w:sz w:val="32"/>
          <w:szCs w:val="32"/>
        </w:rPr>
        <w:t>旬，市教育局根据招生计划、志愿填报、</w:t>
      </w:r>
      <w:r>
        <w:rPr>
          <w:rFonts w:hint="default" w:eastAsia="仿宋_GB2312"/>
          <w:color w:val="auto"/>
          <w:sz w:val="32"/>
          <w:szCs w:val="32"/>
        </w:rPr>
        <w:t>微机</w:t>
      </w:r>
      <w:r>
        <w:rPr>
          <w:rFonts w:eastAsia="仿宋_GB2312"/>
          <w:color w:val="auto"/>
          <w:sz w:val="32"/>
          <w:szCs w:val="32"/>
        </w:rPr>
        <w:t>派位等情况审定民办学校初中招生的最终录取结果。</w:t>
      </w:r>
    </w:p>
    <w:p w14:paraId="4279F310">
      <w:pPr>
        <w:spacing w:line="550"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四、工作要求</w:t>
      </w:r>
    </w:p>
    <w:p w14:paraId="6116000A">
      <w:pPr>
        <w:spacing w:line="550" w:lineRule="exact"/>
        <w:ind w:firstLine="643" w:firstLineChars="200"/>
        <w:rPr>
          <w:rFonts w:eastAsia="仿宋_GB2312"/>
          <w:color w:val="auto"/>
          <w:sz w:val="32"/>
          <w:szCs w:val="32"/>
        </w:rPr>
      </w:pPr>
      <w:r>
        <w:rPr>
          <w:rFonts w:ascii="Times New Roman" w:hAnsi="Times New Roman" w:eastAsia="楷体_GB2312" w:cs="Times New Roman"/>
          <w:b/>
          <w:color w:val="auto"/>
          <w:sz w:val="32"/>
          <w:szCs w:val="32"/>
        </w:rPr>
        <w:t>1.严格执行招生政策。</w:t>
      </w:r>
      <w:r>
        <w:rPr>
          <w:rFonts w:hint="default" w:eastAsia="仿宋_GB2312"/>
          <w:color w:val="auto"/>
          <w:sz w:val="32"/>
          <w:szCs w:val="32"/>
        </w:rPr>
        <w:t>各</w:t>
      </w:r>
      <w:r>
        <w:rPr>
          <w:rFonts w:eastAsia="仿宋_GB2312"/>
          <w:color w:val="auto"/>
          <w:sz w:val="32"/>
          <w:szCs w:val="32"/>
        </w:rPr>
        <w:t>学校必须严格遵守义务教育阶段免试入学规定，依法依规招生。严禁自行组织或与社会培训机构联合组织以选拔生源为目的的各类考试，或采用社会培训机构自行组织的各类考试结果；严禁提前选拔，变相</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掐尖</w:t>
      </w:r>
      <w:r>
        <w:rPr>
          <w:rFonts w:hint="eastAsia" w:ascii="Times New Roman" w:hAnsi="Times New Roman" w:eastAsia="仿宋_GB2312" w:cs="Times New Roman"/>
          <w:color w:val="auto"/>
          <w:sz w:val="32"/>
          <w:szCs w:val="32"/>
          <w:lang w:eastAsia="zh-CN"/>
        </w:rPr>
        <w:t>”</w:t>
      </w:r>
      <w:r>
        <w:rPr>
          <w:rFonts w:hint="eastAsia" w:eastAsia="仿宋_GB2312"/>
          <w:color w:val="auto"/>
          <w:sz w:val="32"/>
          <w:szCs w:val="32"/>
          <w:lang w:val="en-US" w:eastAsia="zh-CN"/>
        </w:rPr>
        <w:t>选拔</w:t>
      </w:r>
      <w:r>
        <w:rPr>
          <w:rFonts w:eastAsia="仿宋_GB2312"/>
          <w:color w:val="auto"/>
          <w:sz w:val="32"/>
          <w:szCs w:val="32"/>
        </w:rPr>
        <w:t>生源；严禁以各类考试、竞赛、培训成绩或证书证明等作为招生依据。</w:t>
      </w:r>
    </w:p>
    <w:p w14:paraId="0E212E74">
      <w:pPr>
        <w:spacing w:line="560" w:lineRule="exact"/>
        <w:ind w:firstLine="643" w:firstLineChars="200"/>
        <w:rPr>
          <w:rFonts w:eastAsia="仿宋_GB2312"/>
          <w:color w:val="auto"/>
          <w:sz w:val="32"/>
          <w:szCs w:val="32"/>
        </w:rPr>
      </w:pPr>
      <w:r>
        <w:rPr>
          <w:rFonts w:ascii="Times New Roman" w:hAnsi="Times New Roman" w:eastAsia="楷体_GB2312" w:cs="Times New Roman"/>
          <w:b/>
          <w:color w:val="auto"/>
          <w:sz w:val="32"/>
          <w:szCs w:val="32"/>
        </w:rPr>
        <w:t>2.严格规范招生行为。</w:t>
      </w:r>
      <w:r>
        <w:rPr>
          <w:rFonts w:eastAsia="仿宋_GB2312"/>
          <w:color w:val="auto"/>
          <w:sz w:val="32"/>
          <w:szCs w:val="32"/>
        </w:rPr>
        <w:t>民办学校根据办学条件、办学特色、收费标准等情况制定招生简章，</w:t>
      </w:r>
      <w:r>
        <w:rPr>
          <w:rFonts w:hint="eastAsia" w:eastAsia="仿宋_GB2312"/>
          <w:color w:val="auto"/>
          <w:sz w:val="32"/>
          <w:szCs w:val="32"/>
          <w:lang w:val="en-US" w:eastAsia="zh-CN"/>
        </w:rPr>
        <w:t>经</w:t>
      </w:r>
      <w:r>
        <w:rPr>
          <w:rFonts w:hint="default" w:eastAsia="仿宋_GB2312"/>
          <w:color w:val="auto"/>
          <w:sz w:val="32"/>
          <w:szCs w:val="32"/>
          <w:lang w:eastAsia="zh-CN"/>
        </w:rPr>
        <w:t>主管</w:t>
      </w:r>
      <w:r>
        <w:rPr>
          <w:rFonts w:eastAsia="仿宋_GB2312"/>
          <w:color w:val="auto"/>
          <w:sz w:val="32"/>
          <w:szCs w:val="32"/>
        </w:rPr>
        <w:t>教育行政部门核准</w:t>
      </w:r>
      <w:r>
        <w:rPr>
          <w:rFonts w:hint="eastAsia" w:eastAsia="仿宋_GB2312"/>
          <w:color w:val="auto"/>
          <w:sz w:val="32"/>
          <w:szCs w:val="32"/>
          <w:lang w:eastAsia="zh-CN"/>
        </w:rPr>
        <w:t>，</w:t>
      </w:r>
      <w:r>
        <w:rPr>
          <w:rFonts w:hint="eastAsia" w:eastAsia="仿宋_GB2312"/>
          <w:color w:val="auto"/>
          <w:sz w:val="32"/>
          <w:szCs w:val="32"/>
          <w:lang w:val="en-US" w:eastAsia="zh-CN"/>
        </w:rPr>
        <w:t>并</w:t>
      </w:r>
      <w:r>
        <w:rPr>
          <w:rFonts w:hint="default" w:eastAsia="仿宋_GB2312"/>
          <w:color w:val="auto"/>
          <w:sz w:val="32"/>
          <w:szCs w:val="32"/>
          <w:lang w:eastAsia="zh-CN"/>
        </w:rPr>
        <w:t>报市教育局备案</w:t>
      </w:r>
      <w:r>
        <w:rPr>
          <w:rFonts w:eastAsia="仿宋_GB2312"/>
          <w:color w:val="auto"/>
          <w:sz w:val="32"/>
          <w:szCs w:val="32"/>
        </w:rPr>
        <w:t>后，在学校网站向社会公布。招生期间，要充分尊重家长和学生意愿，不得以任何欺骗和强制手段招揽生源，不得违规签订协议。不得以任何理由收取报名费；不得收取或变相收取与招生入学挂钩的</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建校费</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择校费</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资源费</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信息费</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捐资助学款</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等其他费用。严禁提前收取学生学费；严禁以高额物质奖励、虚假宣传等不正当手段招揽生源。招生结束后，学校不得擅自招收已被其他学校录取的学生。</w:t>
      </w:r>
    </w:p>
    <w:p w14:paraId="23AF7EED">
      <w:pPr>
        <w:spacing w:line="560" w:lineRule="exact"/>
        <w:ind w:firstLine="643" w:firstLineChars="200"/>
        <w:rPr>
          <w:rFonts w:eastAsia="仿宋_GB2312"/>
          <w:color w:val="auto"/>
          <w:sz w:val="32"/>
          <w:szCs w:val="32"/>
        </w:rPr>
      </w:pPr>
      <w:r>
        <w:rPr>
          <w:rFonts w:ascii="Times New Roman" w:hAnsi="Times New Roman" w:eastAsia="楷体_GB2312" w:cs="Times New Roman"/>
          <w:b/>
          <w:color w:val="auto"/>
          <w:sz w:val="32"/>
          <w:szCs w:val="32"/>
        </w:rPr>
        <w:t>3.严格维护招生秩序。</w:t>
      </w:r>
      <w:r>
        <w:rPr>
          <w:rFonts w:eastAsia="仿宋_GB2312"/>
          <w:color w:val="auto"/>
          <w:kern w:val="0"/>
          <w:sz w:val="32"/>
          <w:szCs w:val="32"/>
        </w:rPr>
        <w:t>教育行政部门保障为每个符合条件的小学毕业生提供一个公办学位，</w:t>
      </w:r>
      <w:r>
        <w:rPr>
          <w:rFonts w:eastAsia="仿宋_GB2312"/>
          <w:color w:val="auto"/>
          <w:sz w:val="32"/>
          <w:szCs w:val="32"/>
        </w:rPr>
        <w:t>参与配套入学、</w:t>
      </w:r>
      <w:r>
        <w:rPr>
          <w:rFonts w:hint="eastAsia" w:eastAsia="仿宋_GB2312"/>
          <w:color w:val="auto"/>
          <w:sz w:val="32"/>
          <w:szCs w:val="32"/>
          <w:lang w:val="en-US" w:eastAsia="zh-CN"/>
        </w:rPr>
        <w:t>一贯制</w:t>
      </w:r>
      <w:r>
        <w:rPr>
          <w:rFonts w:eastAsia="仿宋_GB2312"/>
          <w:color w:val="auto"/>
          <w:sz w:val="32"/>
          <w:szCs w:val="32"/>
        </w:rPr>
        <w:t>小学部直升等已被提前录取、选择公办学校优先并已派中、选择民办学校优先并已派中的小学毕业生</w:t>
      </w:r>
      <w:r>
        <w:rPr>
          <w:rFonts w:hint="eastAsia" w:eastAsia="仿宋_GB2312"/>
          <w:color w:val="auto"/>
          <w:sz w:val="32"/>
          <w:szCs w:val="32"/>
          <w:lang w:eastAsia="zh-CN"/>
        </w:rPr>
        <w:t>、</w:t>
      </w:r>
      <w:r>
        <w:rPr>
          <w:rFonts w:hint="eastAsia" w:eastAsia="仿宋_GB2312"/>
          <w:color w:val="auto"/>
          <w:sz w:val="32"/>
          <w:szCs w:val="32"/>
          <w:lang w:val="en-US" w:eastAsia="zh-CN"/>
        </w:rPr>
        <w:t>未填报民办学校志愿</w:t>
      </w:r>
      <w:r>
        <w:rPr>
          <w:rFonts w:eastAsia="仿宋_GB2312"/>
          <w:color w:val="auto"/>
          <w:sz w:val="32"/>
          <w:szCs w:val="32"/>
        </w:rPr>
        <w:t>，均不再参加有富余学位民办学校</w:t>
      </w:r>
      <w:r>
        <w:rPr>
          <w:rFonts w:hint="eastAsia" w:eastAsia="仿宋_GB2312"/>
          <w:color w:val="auto"/>
          <w:sz w:val="32"/>
          <w:szCs w:val="32"/>
          <w:lang w:val="en-US" w:eastAsia="zh-CN"/>
        </w:rPr>
        <w:t>的</w:t>
      </w:r>
      <w:r>
        <w:rPr>
          <w:rFonts w:eastAsia="仿宋_GB2312"/>
          <w:color w:val="auto"/>
          <w:sz w:val="32"/>
          <w:szCs w:val="32"/>
        </w:rPr>
        <w:t>征集志愿招生。</w:t>
      </w:r>
    </w:p>
    <w:p w14:paraId="1DC43DBE">
      <w:pPr>
        <w:spacing w:line="560" w:lineRule="exact"/>
        <w:ind w:firstLine="643" w:firstLineChars="200"/>
        <w:rPr>
          <w:rFonts w:eastAsia="仿宋_GB2312"/>
          <w:color w:val="auto"/>
          <w:sz w:val="32"/>
          <w:szCs w:val="32"/>
        </w:rPr>
      </w:pPr>
      <w:r>
        <w:rPr>
          <w:rFonts w:ascii="Times New Roman" w:hAnsi="Times New Roman" w:eastAsia="楷体_GB2312" w:cs="Times New Roman"/>
          <w:b/>
          <w:color w:val="auto"/>
          <w:sz w:val="32"/>
          <w:szCs w:val="32"/>
        </w:rPr>
        <w:t>4.严格控制域外招生。</w:t>
      </w:r>
      <w:r>
        <w:rPr>
          <w:rFonts w:eastAsia="仿宋_GB2312"/>
          <w:color w:val="auto"/>
          <w:sz w:val="32"/>
          <w:szCs w:val="32"/>
        </w:rPr>
        <w:t>民办学</w:t>
      </w:r>
      <w:r>
        <w:rPr>
          <w:rFonts w:eastAsia="仿宋_GB2312"/>
          <w:color w:val="auto"/>
          <w:sz w:val="32"/>
        </w:rPr>
        <w:t>校</w:t>
      </w:r>
      <w:r>
        <w:rPr>
          <w:rFonts w:hint="eastAsia" w:eastAsia="仿宋_GB2312"/>
          <w:color w:val="auto"/>
          <w:sz w:val="32"/>
          <w:lang w:eastAsia="zh-CN"/>
        </w:rPr>
        <w:t>、</w:t>
      </w:r>
      <w:r>
        <w:rPr>
          <w:rFonts w:hint="eastAsia" w:eastAsia="仿宋_GB2312"/>
          <w:color w:val="auto"/>
          <w:sz w:val="32"/>
          <w:lang w:val="en-US" w:eastAsia="zh-CN"/>
        </w:rPr>
        <w:t>子弟学校</w:t>
      </w:r>
      <w:r>
        <w:rPr>
          <w:rFonts w:eastAsia="仿宋_GB2312"/>
          <w:color w:val="auto"/>
          <w:sz w:val="32"/>
        </w:rPr>
        <w:t>根据教育行政部门核定的招生计划进行招生</w:t>
      </w:r>
      <w:r>
        <w:rPr>
          <w:rFonts w:hint="eastAsia" w:eastAsia="仿宋_GB2312"/>
          <w:color w:val="auto"/>
          <w:sz w:val="32"/>
          <w:lang w:eastAsia="zh-CN"/>
        </w:rPr>
        <w:t>。</w:t>
      </w:r>
      <w:r>
        <w:rPr>
          <w:rFonts w:eastAsia="仿宋_GB2312"/>
          <w:color w:val="auto"/>
          <w:sz w:val="32"/>
          <w:szCs w:val="32"/>
        </w:rPr>
        <w:t>城区民办学校原则上面向城区范围招生，</w:t>
      </w:r>
      <w:r>
        <w:rPr>
          <w:rFonts w:eastAsia="仿宋_GB2312"/>
          <w:color w:val="auto"/>
          <w:sz w:val="32"/>
        </w:rPr>
        <w:t>主要接收本地生源，不得跨市州招生。有富余学位需跨区域招生的，需经审批地教育行政部门初核后报市教育局</w:t>
      </w:r>
      <w:r>
        <w:rPr>
          <w:rFonts w:hint="eastAsia" w:eastAsia="仿宋_GB2312"/>
          <w:color w:val="auto"/>
          <w:sz w:val="32"/>
          <w:lang w:val="en-US" w:eastAsia="zh-CN"/>
        </w:rPr>
        <w:t>批准</w:t>
      </w:r>
      <w:r>
        <w:rPr>
          <w:rFonts w:eastAsia="仿宋_GB2312"/>
          <w:color w:val="auto"/>
          <w:sz w:val="32"/>
        </w:rPr>
        <w:t>，同时向生源地</w:t>
      </w:r>
      <w:r>
        <w:rPr>
          <w:rFonts w:hint="eastAsia" w:eastAsia="仿宋_GB2312"/>
          <w:color w:val="auto"/>
          <w:sz w:val="32"/>
          <w:lang w:val="en-US" w:eastAsia="zh-CN"/>
        </w:rPr>
        <w:t>县（市）</w:t>
      </w:r>
      <w:r>
        <w:rPr>
          <w:rFonts w:eastAsia="仿宋_GB2312"/>
          <w:color w:val="auto"/>
          <w:sz w:val="32"/>
        </w:rPr>
        <w:t>教育行政部门备案。</w:t>
      </w:r>
    </w:p>
    <w:p w14:paraId="5DCBA147">
      <w:pPr>
        <w:spacing w:line="560" w:lineRule="exact"/>
        <w:ind w:firstLine="643" w:firstLineChars="200"/>
        <w:rPr>
          <w:rFonts w:eastAsia="仿宋_GB2312"/>
          <w:b/>
          <w:color w:val="auto"/>
          <w:spacing w:val="0"/>
          <w:sz w:val="32"/>
          <w:szCs w:val="32"/>
        </w:rPr>
      </w:pPr>
      <w:r>
        <w:rPr>
          <w:rFonts w:hint="eastAsia" w:eastAsia="楷体_GB2312" w:cs="Times New Roman"/>
          <w:b/>
          <w:color w:val="auto"/>
          <w:sz w:val="32"/>
          <w:szCs w:val="32"/>
          <w:lang w:val="en-US" w:eastAsia="zh-CN"/>
        </w:rPr>
        <w:t>5</w:t>
      </w:r>
      <w:r>
        <w:rPr>
          <w:rFonts w:ascii="Times New Roman" w:hAnsi="Times New Roman" w:eastAsia="楷体_GB2312" w:cs="Times New Roman"/>
          <w:b/>
          <w:color w:val="auto"/>
          <w:sz w:val="32"/>
          <w:szCs w:val="32"/>
        </w:rPr>
        <w:t>.加大督查监管力度。</w:t>
      </w:r>
      <w:r>
        <w:rPr>
          <w:rFonts w:eastAsia="仿宋_GB2312"/>
          <w:color w:val="auto"/>
          <w:sz w:val="32"/>
          <w:szCs w:val="32"/>
        </w:rPr>
        <w:t>民办学校、子弟学校招生期间，区教育局应加强指导和监管，设立举报电话，接受社会监督，及时查处问题。</w:t>
      </w:r>
      <w:r>
        <w:rPr>
          <w:rFonts w:eastAsia="仿宋_GB2312"/>
          <w:color w:val="auto"/>
          <w:spacing w:val="0"/>
          <w:sz w:val="32"/>
          <w:szCs w:val="32"/>
        </w:rPr>
        <w:t>市教育局</w:t>
      </w:r>
      <w:r>
        <w:rPr>
          <w:rFonts w:hint="default" w:eastAsia="仿宋_GB2312"/>
          <w:color w:val="auto"/>
          <w:spacing w:val="0"/>
          <w:sz w:val="32"/>
          <w:szCs w:val="32"/>
          <w:lang w:val="en-US" w:eastAsia="zh-CN"/>
        </w:rPr>
        <w:t>设立</w:t>
      </w:r>
      <w:r>
        <w:rPr>
          <w:rFonts w:eastAsia="仿宋_GB2312"/>
          <w:color w:val="auto"/>
          <w:sz w:val="32"/>
          <w:szCs w:val="32"/>
        </w:rPr>
        <w:t>举报电话：</w:t>
      </w:r>
      <w:r>
        <w:rPr>
          <w:rFonts w:hint="default" w:eastAsia="仿宋_GB2312"/>
          <w:color w:val="auto"/>
          <w:sz w:val="32"/>
          <w:szCs w:val="32"/>
          <w:lang w:val="en-US" w:eastAsia="zh-CN"/>
        </w:rPr>
        <w:t>机关纪委</w:t>
      </w:r>
      <w:r>
        <w:rPr>
          <w:rFonts w:hint="default" w:eastAsia="仿宋_GB2312"/>
          <w:color w:val="auto"/>
          <w:sz w:val="32"/>
          <w:szCs w:val="32"/>
        </w:rPr>
        <w:t>0731-8489975</w:t>
      </w:r>
      <w:r>
        <w:rPr>
          <w:rFonts w:hint="default" w:eastAsia="仿宋_GB2312"/>
          <w:color w:val="auto"/>
          <w:sz w:val="32"/>
          <w:szCs w:val="32"/>
          <w:lang w:val="en-US" w:eastAsia="zh-CN"/>
        </w:rPr>
        <w:t>7</w:t>
      </w:r>
      <w:r>
        <w:rPr>
          <w:rFonts w:eastAsia="仿宋_GB2312"/>
          <w:color w:val="auto"/>
          <w:sz w:val="32"/>
          <w:szCs w:val="32"/>
        </w:rPr>
        <w:t>；</w:t>
      </w:r>
      <w:r>
        <w:rPr>
          <w:rFonts w:eastAsia="仿宋_GB2312"/>
          <w:color w:val="auto"/>
          <w:spacing w:val="0"/>
          <w:sz w:val="32"/>
          <w:szCs w:val="32"/>
        </w:rPr>
        <w:t>基础教育处0731-84899710；民办教育处0731-84899715。</w:t>
      </w:r>
    </w:p>
    <w:p w14:paraId="1FEEEEAD">
      <w:pPr>
        <w:spacing w:line="560" w:lineRule="exact"/>
        <w:ind w:firstLine="643" w:firstLineChars="200"/>
        <w:rPr>
          <w:rFonts w:eastAsia="仿宋_GB2312"/>
          <w:color w:val="auto"/>
          <w:sz w:val="32"/>
          <w:szCs w:val="32"/>
        </w:rPr>
      </w:pPr>
      <w:r>
        <w:rPr>
          <w:rFonts w:hint="eastAsia" w:eastAsia="楷体_GB2312"/>
          <w:b/>
          <w:bCs/>
          <w:color w:val="auto"/>
          <w:sz w:val="32"/>
          <w:szCs w:val="32"/>
          <w:lang w:val="en-US" w:eastAsia="zh-CN"/>
        </w:rPr>
        <w:t>6</w:t>
      </w:r>
      <w:r>
        <w:rPr>
          <w:rFonts w:hint="default" w:eastAsia="楷体_GB2312"/>
          <w:b/>
          <w:bCs/>
          <w:color w:val="auto"/>
          <w:sz w:val="32"/>
          <w:szCs w:val="32"/>
        </w:rPr>
        <w:t>.依法进行责任追究。</w:t>
      </w:r>
      <w:r>
        <w:rPr>
          <w:rFonts w:hint="eastAsia" w:eastAsia="仿宋_GB2312"/>
          <w:color w:val="auto"/>
          <w:sz w:val="32"/>
          <w:szCs w:val="32"/>
        </w:rPr>
        <w:t>民办学校、子弟学校出现违规招生行为，教育行政部门依据国家和省市相关政策，对学校以及相关责任人员依法依规进行处理。</w:t>
      </w:r>
    </w:p>
    <w:p w14:paraId="041FF8BE">
      <w:pPr>
        <w:pStyle w:val="4"/>
        <w:widowControl/>
        <w:shd w:val="clear" w:color="auto" w:fill="FFFFFF"/>
        <w:spacing w:before="120" w:beforeAutospacing="0" w:after="0" w:afterAutospacing="0" w:line="640" w:lineRule="exact"/>
        <w:jc w:val="left"/>
        <w:rPr>
          <w:rFonts w:hint="default" w:ascii="Times New Roman" w:hAnsi="Times New Roman" w:eastAsia="黑体" w:cs="Times New Roman"/>
          <w:bCs w:val="0"/>
          <w:color w:val="auto"/>
          <w:kern w:val="2"/>
          <w:sz w:val="44"/>
          <w:szCs w:val="44"/>
          <w:lang w:eastAsia="zh-CN"/>
        </w:rPr>
      </w:pPr>
      <w:r>
        <w:rPr>
          <w:rFonts w:eastAsia="方正小标宋简体"/>
          <w:bCs/>
          <w:color w:val="auto"/>
          <w:sz w:val="40"/>
          <w:szCs w:val="40"/>
        </w:rPr>
        <w:br w:type="page"/>
      </w:r>
      <w:r>
        <w:rPr>
          <w:rFonts w:ascii="Times New Roman" w:hAnsi="Times New Roman" w:eastAsia="黑体" w:cs="Times New Roman"/>
          <w:color w:val="auto"/>
          <w:kern w:val="0"/>
          <w:sz w:val="30"/>
          <w:szCs w:val="30"/>
        </w:rPr>
        <w:t>附件</w:t>
      </w:r>
      <w:r>
        <w:rPr>
          <w:rFonts w:hint="default" w:ascii="Times New Roman" w:hAnsi="Times New Roman" w:eastAsia="黑体" w:cs="Times New Roman"/>
          <w:color w:val="auto"/>
          <w:kern w:val="0"/>
          <w:sz w:val="30"/>
          <w:szCs w:val="30"/>
          <w:lang w:val="en-US" w:eastAsia="zh-CN"/>
        </w:rPr>
        <w:t>3</w:t>
      </w:r>
    </w:p>
    <w:p w14:paraId="150E77AB">
      <w:pPr>
        <w:pStyle w:val="4"/>
        <w:widowControl/>
        <w:shd w:val="clear" w:color="auto" w:fill="FFFFFF"/>
        <w:spacing w:before="0" w:beforeAutospacing="0" w:after="0" w:afterAutospacing="0" w:line="640" w:lineRule="exact"/>
        <w:jc w:val="center"/>
        <w:rPr>
          <w:rFonts w:hint="default" w:ascii="Times New Roman" w:hAnsi="Times New Roman" w:eastAsia="方正小标宋简体" w:cs="Times New Roman"/>
          <w:bCs/>
          <w:color w:val="auto"/>
          <w:kern w:val="0"/>
          <w:sz w:val="44"/>
          <w:szCs w:val="44"/>
        </w:rPr>
      </w:pPr>
      <w:r>
        <w:rPr>
          <w:rFonts w:hint="default" w:ascii="Times New Roman" w:hAnsi="Times New Roman" w:eastAsia="方正小标宋简体" w:cs="Times New Roman"/>
          <w:bCs/>
          <w:color w:val="auto"/>
          <w:kern w:val="0"/>
          <w:sz w:val="44"/>
          <w:szCs w:val="44"/>
        </w:rPr>
        <w:t>20</w:t>
      </w:r>
      <w:r>
        <w:rPr>
          <w:rFonts w:hint="eastAsia" w:ascii="Times New Roman" w:hAnsi="Times New Roman" w:eastAsia="方正小标宋简体" w:cs="Times New Roman"/>
          <w:bCs/>
          <w:color w:val="auto"/>
          <w:kern w:val="0"/>
          <w:sz w:val="44"/>
          <w:szCs w:val="44"/>
          <w:lang w:val="en-US" w:eastAsia="zh-CN"/>
        </w:rPr>
        <w:t>26</w:t>
      </w:r>
      <w:r>
        <w:rPr>
          <w:rFonts w:hint="default" w:ascii="Times New Roman" w:hAnsi="Times New Roman" w:eastAsia="方正小标宋简体" w:cs="Times New Roman"/>
          <w:bCs/>
          <w:color w:val="auto"/>
          <w:kern w:val="0"/>
          <w:sz w:val="44"/>
          <w:szCs w:val="44"/>
        </w:rPr>
        <w:t>年长沙市城区初中</w:t>
      </w:r>
      <w:r>
        <w:rPr>
          <w:rFonts w:hint="eastAsia" w:ascii="Times New Roman" w:hAnsi="Times New Roman" w:eastAsia="方正小标宋简体" w:cs="Times New Roman"/>
          <w:bCs/>
          <w:color w:val="auto"/>
          <w:kern w:val="0"/>
          <w:sz w:val="44"/>
          <w:szCs w:val="44"/>
          <w:lang w:val="en-US" w:eastAsia="zh-CN"/>
        </w:rPr>
        <w:t>体艺</w:t>
      </w:r>
      <w:r>
        <w:rPr>
          <w:rFonts w:hint="default" w:ascii="Times New Roman" w:hAnsi="Times New Roman" w:eastAsia="方正小标宋简体" w:cs="Times New Roman"/>
          <w:bCs/>
          <w:color w:val="auto"/>
          <w:kern w:val="0"/>
          <w:sz w:val="44"/>
          <w:szCs w:val="44"/>
        </w:rPr>
        <w:t>特色学校</w:t>
      </w:r>
    </w:p>
    <w:p w14:paraId="2EEFA287">
      <w:pPr>
        <w:pStyle w:val="4"/>
        <w:widowControl/>
        <w:shd w:val="clear" w:color="auto" w:fill="FFFFFF"/>
        <w:spacing w:before="0" w:beforeAutospacing="0" w:after="0" w:afterAutospacing="0" w:line="640" w:lineRule="exact"/>
        <w:jc w:val="center"/>
        <w:rPr>
          <w:rFonts w:hint="default" w:ascii="Times New Roman" w:hAnsi="Times New Roman" w:eastAsia="方正小标宋简体" w:cs="Times New Roman"/>
          <w:bCs/>
          <w:color w:val="auto"/>
          <w:kern w:val="0"/>
          <w:sz w:val="44"/>
          <w:szCs w:val="44"/>
        </w:rPr>
      </w:pPr>
      <w:r>
        <w:rPr>
          <w:rFonts w:hint="default" w:ascii="Times New Roman" w:hAnsi="Times New Roman" w:eastAsia="方正小标宋简体" w:cs="Times New Roman"/>
          <w:bCs/>
          <w:color w:val="auto"/>
          <w:kern w:val="0"/>
          <w:sz w:val="44"/>
          <w:szCs w:val="44"/>
        </w:rPr>
        <w:t>招生实施细则</w:t>
      </w:r>
    </w:p>
    <w:p w14:paraId="4AC04D28">
      <w:pPr>
        <w:pStyle w:val="4"/>
        <w:widowControl w:val="0"/>
        <w:shd w:val="clear" w:color="auto" w:fill="FFFFFF"/>
        <w:spacing w:before="0" w:beforeAutospacing="0" w:after="0" w:afterAutospacing="0" w:line="560" w:lineRule="exact"/>
        <w:ind w:firstLine="640" w:firstLineChars="200"/>
        <w:jc w:val="center"/>
        <w:rPr>
          <w:rFonts w:hint="default" w:ascii="Times New Roman" w:hAnsi="Times New Roman" w:eastAsia="仿宋_GB2312" w:cs="Times New Roman"/>
          <w:bCs/>
          <w:color w:val="auto"/>
          <w:kern w:val="0"/>
          <w:sz w:val="32"/>
          <w:szCs w:val="32"/>
        </w:rPr>
      </w:pPr>
    </w:p>
    <w:p w14:paraId="025008B0">
      <w:pPr>
        <w:spacing w:line="560" w:lineRule="exact"/>
        <w:ind w:firstLine="640" w:firstLineChars="200"/>
        <w:rPr>
          <w:rFonts w:eastAsia="仿宋_GB2312"/>
          <w:color w:val="auto"/>
          <w:sz w:val="32"/>
          <w:szCs w:val="32"/>
        </w:rPr>
      </w:pPr>
      <w:r>
        <w:rPr>
          <w:rFonts w:hint="default" w:eastAsia="仿宋_GB2312"/>
          <w:color w:val="auto"/>
          <w:sz w:val="32"/>
          <w:szCs w:val="32"/>
        </w:rPr>
        <w:t>为贯彻落实教育部及省、市关于招生入学的相关</w:t>
      </w:r>
      <w:r>
        <w:rPr>
          <w:rFonts w:hint="eastAsia" w:eastAsia="仿宋_GB2312"/>
          <w:color w:val="auto"/>
          <w:sz w:val="32"/>
          <w:szCs w:val="32"/>
          <w:lang w:val="en-US" w:eastAsia="zh-CN"/>
        </w:rPr>
        <w:t>文件</w:t>
      </w:r>
      <w:r>
        <w:rPr>
          <w:rFonts w:hint="default" w:eastAsia="仿宋_GB2312"/>
          <w:color w:val="auto"/>
          <w:sz w:val="32"/>
          <w:szCs w:val="32"/>
        </w:rPr>
        <w:t>精神，</w:t>
      </w:r>
      <w:r>
        <w:rPr>
          <w:rFonts w:eastAsia="仿宋_GB2312"/>
          <w:color w:val="auto"/>
          <w:sz w:val="32"/>
          <w:szCs w:val="32"/>
        </w:rPr>
        <w:t>进一步规范</w:t>
      </w:r>
      <w:r>
        <w:rPr>
          <w:rFonts w:hint="default" w:eastAsia="仿宋_GB2312"/>
          <w:color w:val="auto"/>
          <w:sz w:val="32"/>
          <w:szCs w:val="32"/>
        </w:rPr>
        <w:t>20</w:t>
      </w:r>
      <w:r>
        <w:rPr>
          <w:rFonts w:hint="eastAsia" w:eastAsia="仿宋_GB2312"/>
          <w:color w:val="auto"/>
          <w:sz w:val="32"/>
          <w:szCs w:val="32"/>
          <w:lang w:val="en-US" w:eastAsia="zh-CN"/>
        </w:rPr>
        <w:t>26</w:t>
      </w:r>
      <w:r>
        <w:rPr>
          <w:rFonts w:hint="default" w:eastAsia="仿宋_GB2312"/>
          <w:color w:val="auto"/>
          <w:sz w:val="32"/>
          <w:szCs w:val="32"/>
        </w:rPr>
        <w:t>年城区</w:t>
      </w:r>
      <w:r>
        <w:rPr>
          <w:rFonts w:hint="eastAsia" w:eastAsia="仿宋_GB2312"/>
          <w:color w:val="auto"/>
          <w:sz w:val="32"/>
          <w:szCs w:val="32"/>
          <w:lang w:val="en-US" w:eastAsia="zh-CN"/>
        </w:rPr>
        <w:t>体艺</w:t>
      </w:r>
      <w:r>
        <w:rPr>
          <w:rFonts w:hint="default" w:eastAsia="仿宋_GB2312"/>
          <w:color w:val="auto"/>
          <w:sz w:val="32"/>
          <w:szCs w:val="32"/>
        </w:rPr>
        <w:t>特色学校招生工作</w:t>
      </w:r>
      <w:r>
        <w:rPr>
          <w:rFonts w:eastAsia="仿宋_GB2312"/>
          <w:color w:val="auto"/>
          <w:sz w:val="32"/>
          <w:szCs w:val="32"/>
        </w:rPr>
        <w:t>，</w:t>
      </w:r>
      <w:r>
        <w:rPr>
          <w:rFonts w:hint="default" w:eastAsia="仿宋_GB2312"/>
          <w:color w:val="auto"/>
          <w:sz w:val="32"/>
          <w:szCs w:val="32"/>
        </w:rPr>
        <w:t>特制定</w:t>
      </w:r>
      <w:r>
        <w:rPr>
          <w:rFonts w:eastAsia="仿宋_GB2312"/>
          <w:color w:val="auto"/>
          <w:sz w:val="32"/>
          <w:szCs w:val="32"/>
        </w:rPr>
        <w:t>本实施细则。</w:t>
      </w:r>
    </w:p>
    <w:p w14:paraId="50BE2D94">
      <w:pPr>
        <w:pStyle w:val="4"/>
        <w:widowControl w:val="0"/>
        <w:spacing w:before="0" w:beforeAutospacing="0" w:after="0" w:afterAutospacing="0" w:line="560" w:lineRule="exact"/>
        <w:ind w:firstLine="640" w:firstLineChars="200"/>
        <w:jc w:val="both"/>
        <w:rPr>
          <w:rFonts w:hint="default" w:ascii="Times New Roman" w:hAnsi="Times New Roman" w:eastAsia="黑体" w:cs="Times New Roman"/>
          <w:color w:val="auto"/>
          <w:kern w:val="2"/>
          <w:sz w:val="32"/>
          <w:szCs w:val="32"/>
        </w:rPr>
      </w:pPr>
      <w:r>
        <w:rPr>
          <w:rFonts w:hint="default" w:ascii="Times New Roman" w:hAnsi="Times New Roman" w:eastAsia="黑体" w:cs="Times New Roman"/>
          <w:color w:val="auto"/>
          <w:kern w:val="2"/>
          <w:sz w:val="32"/>
          <w:szCs w:val="32"/>
          <w:lang w:val="en-US" w:eastAsia="zh-CN"/>
        </w:rPr>
        <w:t>一</w:t>
      </w:r>
      <w:r>
        <w:rPr>
          <w:rFonts w:hint="default" w:ascii="Times New Roman" w:hAnsi="Times New Roman" w:eastAsia="黑体" w:cs="Times New Roman"/>
          <w:color w:val="auto"/>
          <w:kern w:val="2"/>
          <w:sz w:val="32"/>
          <w:szCs w:val="32"/>
        </w:rPr>
        <w:t>、招生计划</w:t>
      </w:r>
    </w:p>
    <w:p w14:paraId="594E1965">
      <w:pPr>
        <w:pStyle w:val="4"/>
        <w:widowControl w:val="0"/>
        <w:spacing w:before="0" w:beforeAutospacing="0" w:after="0" w:afterAutospacing="0" w:line="560" w:lineRule="exact"/>
        <w:ind w:firstLine="640" w:firstLineChars="20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0"/>
          <w:sz w:val="32"/>
          <w:szCs w:val="32"/>
        </w:rPr>
        <w:t>义务教育阶段不再新批特色学校，原有体育学校、艺术学校严控特色办学规模。城区</w:t>
      </w:r>
      <w:r>
        <w:rPr>
          <w:rFonts w:ascii="Times New Roman" w:hAnsi="Times New Roman" w:eastAsia="仿宋_GB2312" w:cs="Times New Roman"/>
          <w:color w:val="auto"/>
          <w:kern w:val="2"/>
          <w:sz w:val="32"/>
          <w:szCs w:val="32"/>
        </w:rPr>
        <w:t>特色学校招生计划由市教育局根据办学规模和特色类型统一下达，严禁任何学校无计划、超计划</w:t>
      </w:r>
      <w:r>
        <w:rPr>
          <w:rFonts w:ascii="Times New Roman" w:hAnsi="Times New Roman" w:eastAsia="仿宋_GB2312" w:cs="Times New Roman"/>
          <w:color w:val="auto"/>
          <w:kern w:val="0"/>
          <w:sz w:val="32"/>
          <w:szCs w:val="32"/>
        </w:rPr>
        <w:t>招生</w:t>
      </w:r>
      <w:r>
        <w:rPr>
          <w:rFonts w:ascii="Times New Roman" w:hAnsi="Times New Roman" w:eastAsia="仿宋_GB2312" w:cs="Times New Roman"/>
          <w:color w:val="auto"/>
          <w:kern w:val="2"/>
          <w:sz w:val="32"/>
          <w:szCs w:val="32"/>
        </w:rPr>
        <w:t>。</w:t>
      </w:r>
    </w:p>
    <w:p w14:paraId="50A601C9">
      <w:pPr>
        <w:pStyle w:val="4"/>
        <w:widowControl w:val="0"/>
        <w:spacing w:before="0" w:beforeAutospacing="0" w:after="0" w:afterAutospacing="0" w:line="560" w:lineRule="exact"/>
        <w:ind w:firstLine="640" w:firstLineChars="200"/>
        <w:jc w:val="both"/>
        <w:rPr>
          <w:rFonts w:hint="default" w:ascii="Times New Roman" w:hAnsi="Times New Roman" w:eastAsia="黑体" w:cs="Times New Roman"/>
          <w:color w:val="auto"/>
          <w:kern w:val="2"/>
          <w:sz w:val="32"/>
          <w:szCs w:val="32"/>
        </w:rPr>
      </w:pPr>
      <w:r>
        <w:rPr>
          <w:rFonts w:hint="default" w:ascii="Times New Roman" w:hAnsi="Times New Roman" w:eastAsia="黑体" w:cs="Times New Roman"/>
          <w:color w:val="auto"/>
          <w:kern w:val="2"/>
          <w:sz w:val="32"/>
          <w:szCs w:val="32"/>
          <w:lang w:val="en-US" w:eastAsia="zh-CN"/>
        </w:rPr>
        <w:t>二</w:t>
      </w:r>
      <w:r>
        <w:rPr>
          <w:rFonts w:hint="default" w:ascii="Times New Roman" w:hAnsi="Times New Roman" w:eastAsia="黑体" w:cs="Times New Roman"/>
          <w:color w:val="auto"/>
          <w:kern w:val="2"/>
          <w:sz w:val="32"/>
          <w:szCs w:val="32"/>
        </w:rPr>
        <w:t>、招生类型</w:t>
      </w:r>
    </w:p>
    <w:p w14:paraId="6FAA7BE1">
      <w:pPr>
        <w:spacing w:line="560" w:lineRule="exact"/>
        <w:ind w:firstLine="640" w:firstLineChars="200"/>
        <w:rPr>
          <w:rFonts w:eastAsia="仿宋_GB2312"/>
          <w:color w:val="auto"/>
          <w:sz w:val="32"/>
          <w:szCs w:val="32"/>
        </w:rPr>
      </w:pPr>
      <w:r>
        <w:rPr>
          <w:rFonts w:eastAsia="仿宋_GB2312"/>
          <w:color w:val="auto"/>
          <w:sz w:val="32"/>
          <w:szCs w:val="32"/>
        </w:rPr>
        <w:t>根据学校历史沿革和传统特色发展，特色学校主要为体育</w:t>
      </w:r>
      <w:r>
        <w:rPr>
          <w:rFonts w:hint="default" w:eastAsia="仿宋_GB2312"/>
          <w:color w:val="auto"/>
          <w:sz w:val="32"/>
          <w:szCs w:val="32"/>
          <w:lang w:val="en-US" w:eastAsia="zh-CN"/>
        </w:rPr>
        <w:t>类和</w:t>
      </w:r>
      <w:r>
        <w:rPr>
          <w:rFonts w:eastAsia="仿宋_GB2312"/>
          <w:color w:val="auto"/>
          <w:sz w:val="32"/>
          <w:szCs w:val="32"/>
        </w:rPr>
        <w:t>艺术</w:t>
      </w:r>
      <w:r>
        <w:rPr>
          <w:rFonts w:hint="default" w:eastAsia="仿宋_GB2312"/>
          <w:color w:val="auto"/>
          <w:sz w:val="32"/>
          <w:szCs w:val="32"/>
          <w:lang w:val="en-US" w:eastAsia="zh-CN"/>
        </w:rPr>
        <w:t>类两</w:t>
      </w:r>
      <w:r>
        <w:rPr>
          <w:rFonts w:eastAsia="仿宋_GB2312"/>
          <w:color w:val="auto"/>
          <w:sz w:val="32"/>
          <w:szCs w:val="32"/>
        </w:rPr>
        <w:t>种类型。</w:t>
      </w:r>
    </w:p>
    <w:p w14:paraId="20E90D91">
      <w:pPr>
        <w:pStyle w:val="4"/>
        <w:widowControl w:val="0"/>
        <w:spacing w:before="0" w:beforeAutospacing="0" w:after="0" w:afterAutospacing="0" w:line="560" w:lineRule="exact"/>
        <w:ind w:firstLine="640" w:firstLineChars="200"/>
        <w:jc w:val="both"/>
        <w:rPr>
          <w:rFonts w:hint="default" w:ascii="Times New Roman" w:hAnsi="Times New Roman" w:eastAsia="黑体" w:cs="Times New Roman"/>
          <w:color w:val="auto"/>
          <w:kern w:val="2"/>
          <w:sz w:val="32"/>
          <w:szCs w:val="32"/>
        </w:rPr>
      </w:pPr>
      <w:r>
        <w:rPr>
          <w:rFonts w:hint="default" w:ascii="Times New Roman" w:hAnsi="Times New Roman" w:eastAsia="黑体" w:cs="Times New Roman"/>
          <w:color w:val="auto"/>
          <w:kern w:val="2"/>
          <w:sz w:val="32"/>
          <w:szCs w:val="32"/>
          <w:lang w:val="en-US" w:eastAsia="zh-CN"/>
        </w:rPr>
        <w:t>三</w:t>
      </w:r>
      <w:r>
        <w:rPr>
          <w:rFonts w:hint="default" w:ascii="Times New Roman" w:hAnsi="Times New Roman" w:eastAsia="黑体" w:cs="Times New Roman"/>
          <w:color w:val="auto"/>
          <w:kern w:val="2"/>
          <w:sz w:val="32"/>
          <w:szCs w:val="32"/>
        </w:rPr>
        <w:t>、招生对象</w:t>
      </w:r>
    </w:p>
    <w:p w14:paraId="2E1A517E">
      <w:pPr>
        <w:spacing w:line="560" w:lineRule="exact"/>
        <w:ind w:firstLine="640" w:firstLineChars="200"/>
        <w:rPr>
          <w:rFonts w:eastAsia="仿宋_GB2312"/>
          <w:color w:val="auto"/>
          <w:sz w:val="32"/>
          <w:szCs w:val="32"/>
        </w:rPr>
      </w:pPr>
      <w:r>
        <w:rPr>
          <w:rFonts w:eastAsia="仿宋_GB2312"/>
          <w:color w:val="auto"/>
          <w:sz w:val="32"/>
          <w:szCs w:val="32"/>
        </w:rPr>
        <w:t>符合在长沙城区升学</w:t>
      </w:r>
      <w:r>
        <w:rPr>
          <w:rFonts w:hint="default" w:eastAsia="仿宋_GB2312"/>
          <w:color w:val="auto"/>
          <w:sz w:val="32"/>
          <w:szCs w:val="32"/>
          <w:lang w:val="en-US" w:eastAsia="zh-CN"/>
        </w:rPr>
        <w:t>条件</w:t>
      </w:r>
      <w:r>
        <w:rPr>
          <w:rFonts w:eastAsia="仿宋_GB2312"/>
          <w:color w:val="auto"/>
          <w:sz w:val="32"/>
          <w:szCs w:val="32"/>
        </w:rPr>
        <w:t>的小学应届毕业生，含长沙城区学籍小学应届毕业生以及已办理外地回长资格审查的小学应届毕业生。</w:t>
      </w:r>
    </w:p>
    <w:p w14:paraId="020EE6AD">
      <w:pPr>
        <w:pStyle w:val="4"/>
        <w:widowControl w:val="0"/>
        <w:spacing w:before="0" w:beforeAutospacing="0" w:after="0" w:afterAutospacing="0" w:line="560" w:lineRule="exact"/>
        <w:ind w:firstLine="640" w:firstLineChars="200"/>
        <w:jc w:val="both"/>
        <w:rPr>
          <w:rFonts w:hint="default" w:ascii="Times New Roman" w:hAnsi="Times New Roman" w:eastAsia="黑体" w:cs="Times New Roman"/>
          <w:color w:val="auto"/>
          <w:kern w:val="2"/>
          <w:sz w:val="32"/>
          <w:szCs w:val="32"/>
        </w:rPr>
      </w:pPr>
      <w:r>
        <w:rPr>
          <w:rFonts w:hint="default" w:ascii="Times New Roman" w:hAnsi="Times New Roman" w:eastAsia="黑体" w:cs="Times New Roman"/>
          <w:color w:val="auto"/>
          <w:kern w:val="2"/>
          <w:sz w:val="32"/>
          <w:szCs w:val="32"/>
          <w:lang w:val="en-US" w:eastAsia="zh-CN"/>
        </w:rPr>
        <w:t>四</w:t>
      </w:r>
      <w:r>
        <w:rPr>
          <w:rFonts w:hint="default" w:ascii="Times New Roman" w:hAnsi="Times New Roman" w:eastAsia="黑体" w:cs="Times New Roman"/>
          <w:color w:val="auto"/>
          <w:kern w:val="2"/>
          <w:sz w:val="32"/>
          <w:szCs w:val="32"/>
        </w:rPr>
        <w:t>、报名方式</w:t>
      </w:r>
    </w:p>
    <w:p w14:paraId="7650E947">
      <w:pPr>
        <w:spacing w:line="560" w:lineRule="exact"/>
        <w:ind w:firstLine="640" w:firstLineChars="200"/>
        <w:rPr>
          <w:rFonts w:eastAsia="仿宋_GB2312"/>
          <w:color w:val="auto"/>
          <w:sz w:val="32"/>
          <w:szCs w:val="32"/>
        </w:rPr>
      </w:pPr>
      <w:r>
        <w:rPr>
          <w:rFonts w:eastAsia="仿宋_GB2312"/>
          <w:color w:val="auto"/>
          <w:sz w:val="32"/>
          <w:szCs w:val="32"/>
        </w:rPr>
        <w:t>符合在长沙城区升学</w:t>
      </w:r>
      <w:r>
        <w:rPr>
          <w:rFonts w:hint="default" w:eastAsia="仿宋_GB2312"/>
          <w:color w:val="auto"/>
          <w:sz w:val="32"/>
          <w:szCs w:val="32"/>
          <w:lang w:val="en-US" w:eastAsia="zh-CN"/>
        </w:rPr>
        <w:t>条件</w:t>
      </w:r>
      <w:r>
        <w:rPr>
          <w:rFonts w:eastAsia="仿宋_GB2312"/>
          <w:color w:val="auto"/>
          <w:sz w:val="32"/>
          <w:szCs w:val="32"/>
        </w:rPr>
        <w:t>的小学应届毕业生，按照自愿原则，根据自身特色发展</w:t>
      </w:r>
      <w:r>
        <w:rPr>
          <w:rFonts w:hint="default" w:eastAsia="仿宋_GB2312"/>
          <w:color w:val="auto"/>
          <w:sz w:val="32"/>
          <w:szCs w:val="32"/>
          <w:lang w:val="en-US" w:eastAsia="zh-CN"/>
        </w:rPr>
        <w:t>状况</w:t>
      </w:r>
      <w:r>
        <w:rPr>
          <w:rFonts w:eastAsia="仿宋_GB2312"/>
          <w:color w:val="auto"/>
          <w:sz w:val="32"/>
          <w:szCs w:val="32"/>
        </w:rPr>
        <w:t>，在规定时间内登录</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长沙市普通中小学入学报名系统</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进行网上报名。</w:t>
      </w:r>
    </w:p>
    <w:p w14:paraId="79A54926">
      <w:pPr>
        <w:pStyle w:val="4"/>
        <w:widowControl w:val="0"/>
        <w:spacing w:before="0" w:beforeAutospacing="0" w:after="0" w:afterAutospacing="0" w:line="560" w:lineRule="exact"/>
        <w:ind w:firstLine="640" w:firstLineChars="200"/>
        <w:jc w:val="both"/>
        <w:rPr>
          <w:rFonts w:hint="default" w:ascii="Times New Roman" w:hAnsi="Times New Roman" w:eastAsia="黑体" w:cs="Times New Roman"/>
          <w:color w:val="auto"/>
          <w:kern w:val="2"/>
          <w:sz w:val="32"/>
          <w:szCs w:val="32"/>
        </w:rPr>
      </w:pPr>
      <w:r>
        <w:rPr>
          <w:rFonts w:hint="default" w:ascii="Times New Roman" w:hAnsi="Times New Roman" w:eastAsia="黑体" w:cs="Times New Roman"/>
          <w:color w:val="auto"/>
          <w:kern w:val="2"/>
          <w:sz w:val="32"/>
          <w:szCs w:val="32"/>
          <w:lang w:val="en-US" w:eastAsia="zh-CN"/>
        </w:rPr>
        <w:t>五</w:t>
      </w:r>
      <w:r>
        <w:rPr>
          <w:rFonts w:hint="default" w:ascii="Times New Roman" w:hAnsi="Times New Roman" w:eastAsia="黑体" w:cs="Times New Roman"/>
          <w:color w:val="auto"/>
          <w:kern w:val="2"/>
          <w:sz w:val="32"/>
          <w:szCs w:val="32"/>
        </w:rPr>
        <w:t>、招生办法</w:t>
      </w:r>
    </w:p>
    <w:p w14:paraId="72F2ABEC">
      <w:pPr>
        <w:spacing w:line="56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体艺</w:t>
      </w:r>
      <w:r>
        <w:rPr>
          <w:rFonts w:eastAsia="仿宋_GB2312"/>
          <w:color w:val="auto"/>
          <w:sz w:val="32"/>
          <w:szCs w:val="32"/>
          <w:highlight w:val="none"/>
        </w:rPr>
        <w:t>特色</w:t>
      </w:r>
      <w:r>
        <w:rPr>
          <w:rFonts w:hint="default" w:eastAsia="仿宋_GB2312"/>
          <w:color w:val="auto"/>
          <w:sz w:val="32"/>
          <w:szCs w:val="32"/>
          <w:highlight w:val="none"/>
          <w:lang w:val="en-US" w:eastAsia="zh-CN"/>
        </w:rPr>
        <w:t>学校</w:t>
      </w:r>
      <w:r>
        <w:rPr>
          <w:rFonts w:eastAsia="仿宋_GB2312"/>
          <w:color w:val="auto"/>
          <w:sz w:val="32"/>
          <w:szCs w:val="32"/>
          <w:highlight w:val="none"/>
        </w:rPr>
        <w:t>招生主要考察学生的特色发展状况，严禁书面测试、文化择优，实行全程录像，加强监督与管理。</w:t>
      </w:r>
    </w:p>
    <w:p w14:paraId="3CFE1CC6">
      <w:pPr>
        <w:spacing w:line="560" w:lineRule="exact"/>
        <w:ind w:firstLine="640" w:firstLineChars="200"/>
        <w:rPr>
          <w:rFonts w:eastAsia="仿宋_GB2312"/>
          <w:color w:val="auto"/>
          <w:sz w:val="32"/>
          <w:szCs w:val="32"/>
        </w:rPr>
      </w:pPr>
      <w:r>
        <w:rPr>
          <w:rFonts w:eastAsia="仿宋_GB2312"/>
          <w:color w:val="auto"/>
          <w:sz w:val="32"/>
          <w:szCs w:val="32"/>
        </w:rPr>
        <w:t>1.</w:t>
      </w:r>
      <w:r>
        <w:rPr>
          <w:rFonts w:hint="eastAsia" w:eastAsia="仿宋_GB2312"/>
          <w:color w:val="auto"/>
          <w:sz w:val="32"/>
          <w:szCs w:val="32"/>
          <w:lang w:val="en-US" w:eastAsia="zh-CN"/>
        </w:rPr>
        <w:t>体艺</w:t>
      </w:r>
      <w:r>
        <w:rPr>
          <w:rFonts w:eastAsia="仿宋_GB2312"/>
          <w:color w:val="auto"/>
          <w:sz w:val="32"/>
          <w:szCs w:val="32"/>
        </w:rPr>
        <w:t>特色学校成立由校领导、中层干部、专业</w:t>
      </w:r>
      <w:r>
        <w:rPr>
          <w:rFonts w:hint="default" w:eastAsia="仿宋_GB2312"/>
          <w:color w:val="auto"/>
          <w:sz w:val="32"/>
          <w:szCs w:val="32"/>
          <w:lang w:val="en-US" w:eastAsia="zh-CN"/>
        </w:rPr>
        <w:t>教</w:t>
      </w:r>
      <w:r>
        <w:rPr>
          <w:rFonts w:eastAsia="仿宋_GB2312"/>
          <w:color w:val="auto"/>
          <w:sz w:val="32"/>
          <w:szCs w:val="32"/>
        </w:rPr>
        <w:t>师等组成的招生领导小组，并公示学校领导小组名单及咨询、监督电话。</w:t>
      </w:r>
    </w:p>
    <w:p w14:paraId="00EB0B74">
      <w:pPr>
        <w:spacing w:line="560" w:lineRule="exact"/>
        <w:ind w:firstLine="640" w:firstLineChars="200"/>
        <w:rPr>
          <w:rFonts w:eastAsia="仿宋_GB2312"/>
          <w:color w:val="auto"/>
          <w:sz w:val="32"/>
          <w:szCs w:val="32"/>
        </w:rPr>
      </w:pPr>
      <w:r>
        <w:rPr>
          <w:rFonts w:eastAsia="仿宋_GB2312"/>
          <w:color w:val="auto"/>
          <w:sz w:val="32"/>
          <w:szCs w:val="32"/>
        </w:rPr>
        <w:t>2.在校园网站或学校宣传栏等醒目位置公示本校特色招生计划、招生办法、招生程序等。</w:t>
      </w:r>
    </w:p>
    <w:p w14:paraId="4AAB33F1">
      <w:pPr>
        <w:spacing w:line="560" w:lineRule="exact"/>
        <w:ind w:firstLine="640" w:firstLineChars="200"/>
        <w:rPr>
          <w:rFonts w:eastAsia="仿宋_GB2312"/>
          <w:color w:val="auto"/>
          <w:sz w:val="32"/>
          <w:szCs w:val="32"/>
        </w:rPr>
      </w:pPr>
      <w:r>
        <w:rPr>
          <w:rFonts w:eastAsia="仿宋_GB2312"/>
          <w:color w:val="auto"/>
          <w:sz w:val="32"/>
          <w:szCs w:val="32"/>
        </w:rPr>
        <w:t>3.</w:t>
      </w:r>
      <w:r>
        <w:rPr>
          <w:rFonts w:hint="eastAsia" w:eastAsia="仿宋_GB2312"/>
          <w:color w:val="auto"/>
          <w:sz w:val="32"/>
          <w:szCs w:val="32"/>
          <w:lang w:val="en-US" w:eastAsia="zh-CN"/>
        </w:rPr>
        <w:t>体艺特色</w:t>
      </w:r>
      <w:r>
        <w:rPr>
          <w:rFonts w:eastAsia="仿宋_GB2312"/>
          <w:color w:val="auto"/>
          <w:sz w:val="32"/>
          <w:szCs w:val="32"/>
        </w:rPr>
        <w:t>学校在规定时间统一组织专业测试，确定预录名单。</w:t>
      </w:r>
    </w:p>
    <w:p w14:paraId="31660CD6">
      <w:pPr>
        <w:spacing w:line="560" w:lineRule="exact"/>
        <w:ind w:firstLine="640" w:firstLineChars="200"/>
        <w:rPr>
          <w:rFonts w:eastAsia="仿宋_GB2312"/>
          <w:color w:val="auto"/>
          <w:sz w:val="32"/>
          <w:szCs w:val="32"/>
        </w:rPr>
      </w:pPr>
      <w:r>
        <w:rPr>
          <w:rFonts w:eastAsia="仿宋_GB2312"/>
          <w:color w:val="auto"/>
          <w:sz w:val="32"/>
          <w:szCs w:val="32"/>
        </w:rPr>
        <w:t>4</w:t>
      </w:r>
      <w:r>
        <w:rPr>
          <w:rFonts w:hint="default" w:eastAsia="仿宋_GB2312"/>
          <w:color w:val="auto"/>
          <w:sz w:val="32"/>
          <w:szCs w:val="32"/>
        </w:rPr>
        <w:t>.</w:t>
      </w:r>
      <w:r>
        <w:rPr>
          <w:rFonts w:hint="default" w:eastAsia="仿宋_GB2312"/>
          <w:color w:val="auto"/>
          <w:sz w:val="32"/>
          <w:szCs w:val="32"/>
          <w:lang w:val="en-US" w:eastAsia="zh-CN"/>
        </w:rPr>
        <w:t>遵循学生自愿原则，</w:t>
      </w:r>
      <w:r>
        <w:rPr>
          <w:rFonts w:eastAsia="仿宋_GB2312"/>
          <w:color w:val="auto"/>
          <w:sz w:val="32"/>
          <w:szCs w:val="32"/>
        </w:rPr>
        <w:t>对符合体艺</w:t>
      </w:r>
      <w:r>
        <w:rPr>
          <w:rFonts w:hint="eastAsia" w:eastAsia="仿宋_GB2312"/>
          <w:color w:val="auto"/>
          <w:sz w:val="32"/>
          <w:szCs w:val="32"/>
          <w:lang w:val="en-US" w:eastAsia="zh-CN"/>
        </w:rPr>
        <w:t>特色</w:t>
      </w:r>
      <w:r>
        <w:rPr>
          <w:rFonts w:hint="default" w:eastAsia="仿宋_GB2312"/>
          <w:color w:val="auto"/>
          <w:sz w:val="32"/>
          <w:szCs w:val="32"/>
        </w:rPr>
        <w:t>学校</w:t>
      </w:r>
      <w:r>
        <w:rPr>
          <w:rFonts w:eastAsia="仿宋_GB2312"/>
          <w:color w:val="auto"/>
          <w:sz w:val="32"/>
          <w:szCs w:val="32"/>
        </w:rPr>
        <w:t>招生预录条件的学生，学校与学生及家长签订《20</w:t>
      </w:r>
      <w:r>
        <w:rPr>
          <w:rFonts w:hint="default" w:eastAsia="仿宋_GB2312"/>
          <w:color w:val="auto"/>
          <w:sz w:val="32"/>
          <w:szCs w:val="32"/>
        </w:rPr>
        <w:t>2</w:t>
      </w:r>
      <w:r>
        <w:rPr>
          <w:rFonts w:hint="eastAsia" w:eastAsia="仿宋_GB2312"/>
          <w:color w:val="auto"/>
          <w:sz w:val="32"/>
          <w:szCs w:val="32"/>
          <w:lang w:val="en-US" w:eastAsia="zh-CN"/>
        </w:rPr>
        <w:t>6</w:t>
      </w:r>
      <w:r>
        <w:rPr>
          <w:rFonts w:eastAsia="仿宋_GB2312"/>
          <w:color w:val="auto"/>
          <w:sz w:val="32"/>
          <w:szCs w:val="32"/>
        </w:rPr>
        <w:t>年长沙市城区初中</w:t>
      </w:r>
      <w:r>
        <w:rPr>
          <w:rFonts w:hint="eastAsia" w:eastAsia="仿宋_GB2312"/>
          <w:color w:val="auto"/>
          <w:sz w:val="32"/>
          <w:szCs w:val="32"/>
          <w:lang w:val="en-US" w:eastAsia="zh-CN"/>
        </w:rPr>
        <w:t>体艺</w:t>
      </w:r>
      <w:r>
        <w:rPr>
          <w:rFonts w:eastAsia="仿宋_GB2312"/>
          <w:color w:val="auto"/>
          <w:sz w:val="32"/>
          <w:szCs w:val="32"/>
        </w:rPr>
        <w:t>特色学校招生承诺书》（以下简称《特色招生承诺书》</w:t>
      </w:r>
      <w:r>
        <w:rPr>
          <w:rFonts w:hint="default" w:eastAsia="仿宋_GB2312"/>
          <w:color w:val="auto"/>
          <w:sz w:val="32"/>
          <w:szCs w:val="32"/>
          <w:lang w:eastAsia="zh-CN"/>
        </w:rPr>
        <w:t>）</w:t>
      </w:r>
      <w:r>
        <w:rPr>
          <w:rFonts w:eastAsia="仿宋_GB2312"/>
          <w:color w:val="auto"/>
          <w:sz w:val="32"/>
          <w:szCs w:val="32"/>
        </w:rPr>
        <w:t>，一式三份，初中学校、家长和市教育局各留一份。</w:t>
      </w:r>
    </w:p>
    <w:p w14:paraId="2FBF3A60">
      <w:pPr>
        <w:spacing w:line="560" w:lineRule="exact"/>
        <w:ind w:firstLine="640" w:firstLineChars="200"/>
        <w:rPr>
          <w:rFonts w:eastAsia="仿宋_GB2312"/>
          <w:color w:val="auto"/>
          <w:sz w:val="32"/>
          <w:szCs w:val="32"/>
        </w:rPr>
      </w:pPr>
      <w:r>
        <w:rPr>
          <w:rFonts w:eastAsia="仿宋_GB2312"/>
          <w:color w:val="auto"/>
          <w:sz w:val="32"/>
          <w:szCs w:val="32"/>
        </w:rPr>
        <w:t>5.经教育行政部门审定的</w:t>
      </w:r>
      <w:r>
        <w:rPr>
          <w:rFonts w:hint="eastAsia" w:eastAsia="仿宋_GB2312"/>
          <w:color w:val="auto"/>
          <w:sz w:val="32"/>
          <w:szCs w:val="32"/>
          <w:lang w:val="en-US" w:eastAsia="zh-CN"/>
        </w:rPr>
        <w:t>体艺</w:t>
      </w:r>
      <w:r>
        <w:rPr>
          <w:rFonts w:eastAsia="仿宋_GB2312"/>
          <w:color w:val="auto"/>
          <w:sz w:val="32"/>
          <w:szCs w:val="32"/>
        </w:rPr>
        <w:t>特色学校录取学生，不再参加微机派位，不再参加其他任何学校（含民办</w:t>
      </w:r>
      <w:r>
        <w:rPr>
          <w:rFonts w:hint="default" w:eastAsia="仿宋_GB2312"/>
          <w:color w:val="auto"/>
          <w:sz w:val="32"/>
          <w:szCs w:val="32"/>
          <w:lang w:val="en-US" w:eastAsia="zh-CN"/>
        </w:rPr>
        <w:t>学校</w:t>
      </w:r>
      <w:r>
        <w:rPr>
          <w:rFonts w:eastAsia="仿宋_GB2312"/>
          <w:color w:val="auto"/>
          <w:sz w:val="32"/>
          <w:szCs w:val="32"/>
        </w:rPr>
        <w:t>、子弟学校）的招生录取。</w:t>
      </w:r>
    </w:p>
    <w:p w14:paraId="79AA7F73">
      <w:pPr>
        <w:pStyle w:val="4"/>
        <w:widowControl w:val="0"/>
        <w:spacing w:before="0" w:beforeAutospacing="0" w:after="0" w:afterAutospacing="0" w:line="560" w:lineRule="exact"/>
        <w:ind w:firstLine="640" w:firstLineChars="200"/>
        <w:jc w:val="both"/>
        <w:rPr>
          <w:rFonts w:hint="default" w:ascii="Times New Roman" w:hAnsi="Times New Roman" w:eastAsia="黑体" w:cs="Times New Roman"/>
          <w:color w:val="auto"/>
          <w:kern w:val="2"/>
          <w:sz w:val="32"/>
          <w:szCs w:val="32"/>
        </w:rPr>
      </w:pPr>
      <w:r>
        <w:rPr>
          <w:rFonts w:hint="default" w:ascii="Times New Roman" w:hAnsi="Times New Roman" w:eastAsia="黑体" w:cs="Times New Roman"/>
          <w:color w:val="auto"/>
          <w:kern w:val="2"/>
          <w:sz w:val="32"/>
          <w:szCs w:val="32"/>
          <w:lang w:val="en-US" w:eastAsia="zh-CN"/>
        </w:rPr>
        <w:t>六</w:t>
      </w:r>
      <w:r>
        <w:rPr>
          <w:rFonts w:hint="default" w:ascii="Times New Roman" w:hAnsi="Times New Roman" w:eastAsia="黑体" w:cs="Times New Roman"/>
          <w:color w:val="auto"/>
          <w:kern w:val="2"/>
          <w:sz w:val="32"/>
          <w:szCs w:val="32"/>
        </w:rPr>
        <w:t>、日程安排</w:t>
      </w:r>
    </w:p>
    <w:p w14:paraId="151E4A25">
      <w:pPr>
        <w:spacing w:line="560" w:lineRule="exact"/>
        <w:ind w:firstLine="640" w:firstLineChars="200"/>
        <w:rPr>
          <w:rFonts w:eastAsia="仿宋_GB2312"/>
          <w:color w:val="auto"/>
          <w:sz w:val="32"/>
          <w:szCs w:val="32"/>
        </w:rPr>
      </w:pPr>
      <w:r>
        <w:rPr>
          <w:rFonts w:hint="default" w:eastAsia="仿宋_GB2312"/>
          <w:color w:val="auto"/>
          <w:sz w:val="32"/>
          <w:szCs w:val="32"/>
          <w:lang w:val="en-US" w:eastAsia="zh-CN"/>
        </w:rPr>
        <w:t>4</w:t>
      </w:r>
      <w:r>
        <w:rPr>
          <w:rFonts w:eastAsia="仿宋_GB2312"/>
          <w:color w:val="auto"/>
          <w:sz w:val="32"/>
          <w:szCs w:val="32"/>
        </w:rPr>
        <w:t>月</w:t>
      </w:r>
      <w:r>
        <w:rPr>
          <w:rFonts w:hint="default" w:eastAsia="仿宋_GB2312"/>
          <w:color w:val="auto"/>
          <w:sz w:val="32"/>
          <w:szCs w:val="32"/>
        </w:rPr>
        <w:t>25</w:t>
      </w:r>
      <w:r>
        <w:rPr>
          <w:rFonts w:eastAsia="仿宋_GB2312"/>
          <w:color w:val="auto"/>
          <w:sz w:val="32"/>
          <w:szCs w:val="32"/>
        </w:rPr>
        <w:t>日，市教育局审定并公布</w:t>
      </w:r>
      <w:r>
        <w:rPr>
          <w:rFonts w:hint="eastAsia" w:eastAsia="仿宋_GB2312"/>
          <w:color w:val="auto"/>
          <w:sz w:val="32"/>
          <w:szCs w:val="32"/>
          <w:lang w:val="en-US" w:eastAsia="zh-CN"/>
        </w:rPr>
        <w:t>体艺</w:t>
      </w:r>
      <w:r>
        <w:rPr>
          <w:rFonts w:eastAsia="仿宋_GB2312"/>
          <w:color w:val="auto"/>
          <w:sz w:val="32"/>
          <w:szCs w:val="32"/>
        </w:rPr>
        <w:t>特色学校招生计划。</w:t>
      </w:r>
    </w:p>
    <w:p w14:paraId="7F476E63">
      <w:pPr>
        <w:spacing w:line="560" w:lineRule="exact"/>
        <w:ind w:firstLine="640" w:firstLineChars="200"/>
        <w:rPr>
          <w:rFonts w:eastAsia="仿宋_GB2312"/>
          <w:color w:val="auto"/>
          <w:sz w:val="32"/>
          <w:szCs w:val="32"/>
        </w:rPr>
      </w:pPr>
      <w:r>
        <w:rPr>
          <w:rFonts w:hint="default" w:eastAsia="仿宋_GB2312"/>
          <w:color w:val="auto"/>
          <w:sz w:val="32"/>
          <w:szCs w:val="32"/>
        </w:rPr>
        <w:t>4</w:t>
      </w:r>
      <w:r>
        <w:rPr>
          <w:rFonts w:eastAsia="仿宋_GB2312"/>
          <w:color w:val="auto"/>
          <w:sz w:val="32"/>
          <w:szCs w:val="32"/>
        </w:rPr>
        <w:t>月</w:t>
      </w:r>
      <w:r>
        <w:rPr>
          <w:rFonts w:hint="default" w:eastAsia="仿宋_GB2312"/>
          <w:color w:val="auto"/>
          <w:sz w:val="32"/>
          <w:szCs w:val="32"/>
        </w:rPr>
        <w:t>28</w:t>
      </w:r>
      <w:r>
        <w:rPr>
          <w:rFonts w:eastAsia="仿宋_GB2312"/>
          <w:color w:val="auto"/>
          <w:sz w:val="32"/>
          <w:szCs w:val="32"/>
        </w:rPr>
        <w:t>日，</w:t>
      </w:r>
      <w:r>
        <w:rPr>
          <w:rFonts w:hint="eastAsia" w:eastAsia="仿宋_GB2312"/>
          <w:color w:val="auto"/>
          <w:sz w:val="32"/>
          <w:szCs w:val="32"/>
          <w:lang w:val="en-US" w:eastAsia="zh-CN"/>
        </w:rPr>
        <w:t>体艺</w:t>
      </w:r>
      <w:r>
        <w:rPr>
          <w:rFonts w:eastAsia="仿宋_GB2312"/>
          <w:color w:val="auto"/>
          <w:sz w:val="32"/>
          <w:szCs w:val="32"/>
        </w:rPr>
        <w:t>特色学校上报招生实施方案到市教育局</w:t>
      </w:r>
      <w:r>
        <w:rPr>
          <w:rFonts w:hint="eastAsia" w:eastAsia="仿宋_GB2312"/>
          <w:color w:val="auto"/>
          <w:sz w:val="32"/>
          <w:szCs w:val="32"/>
          <w:lang w:val="en-US" w:eastAsia="zh-CN"/>
        </w:rPr>
        <w:t>中招办</w:t>
      </w:r>
      <w:r>
        <w:rPr>
          <w:rFonts w:eastAsia="仿宋_GB2312"/>
          <w:color w:val="auto"/>
          <w:sz w:val="32"/>
          <w:szCs w:val="32"/>
        </w:rPr>
        <w:t>备案。</w:t>
      </w:r>
    </w:p>
    <w:p w14:paraId="704BA2F2">
      <w:pPr>
        <w:spacing w:line="560" w:lineRule="exact"/>
        <w:ind w:firstLine="640" w:firstLineChars="200"/>
        <w:rPr>
          <w:rFonts w:eastAsia="仿宋_GB2312"/>
          <w:color w:val="auto"/>
          <w:sz w:val="32"/>
          <w:szCs w:val="32"/>
        </w:rPr>
      </w:pPr>
      <w:r>
        <w:rPr>
          <w:rFonts w:eastAsia="仿宋_GB2312"/>
          <w:color w:val="auto"/>
          <w:sz w:val="32"/>
          <w:szCs w:val="32"/>
        </w:rPr>
        <w:t>5月</w:t>
      </w:r>
      <w:r>
        <w:rPr>
          <w:rFonts w:hint="eastAsia" w:eastAsia="仿宋_GB2312"/>
          <w:color w:val="auto"/>
          <w:sz w:val="32"/>
          <w:szCs w:val="32"/>
          <w:lang w:val="en-US" w:eastAsia="zh-CN"/>
        </w:rPr>
        <w:t>9</w:t>
      </w:r>
      <w:r>
        <w:rPr>
          <w:rFonts w:eastAsia="仿宋_GB2312"/>
          <w:color w:val="auto"/>
          <w:sz w:val="32"/>
          <w:szCs w:val="32"/>
        </w:rPr>
        <w:t>日，</w:t>
      </w:r>
      <w:r>
        <w:rPr>
          <w:rFonts w:hint="eastAsia" w:eastAsia="仿宋_GB2312"/>
          <w:color w:val="auto"/>
          <w:sz w:val="32"/>
          <w:szCs w:val="32"/>
          <w:lang w:val="en-US" w:eastAsia="zh-CN"/>
        </w:rPr>
        <w:t>体艺</w:t>
      </w:r>
      <w:r>
        <w:rPr>
          <w:rFonts w:eastAsia="仿宋_GB2312"/>
          <w:color w:val="auto"/>
          <w:sz w:val="32"/>
          <w:szCs w:val="32"/>
        </w:rPr>
        <w:t>特色学校通过校园网站或宣传栏公布招生方案。</w:t>
      </w:r>
    </w:p>
    <w:p w14:paraId="38655BE4">
      <w:pPr>
        <w:spacing w:line="560" w:lineRule="exact"/>
        <w:ind w:firstLine="640" w:firstLineChars="200"/>
        <w:rPr>
          <w:rFonts w:eastAsia="仿宋_GB2312"/>
          <w:color w:val="auto"/>
          <w:sz w:val="32"/>
          <w:szCs w:val="32"/>
        </w:rPr>
      </w:pPr>
      <w:r>
        <w:rPr>
          <w:rFonts w:eastAsia="仿宋_GB2312"/>
          <w:color w:val="auto"/>
          <w:sz w:val="32"/>
          <w:szCs w:val="32"/>
        </w:rPr>
        <w:t>5月</w:t>
      </w:r>
      <w:r>
        <w:rPr>
          <w:rFonts w:hint="default" w:eastAsia="仿宋_GB2312"/>
          <w:color w:val="auto"/>
          <w:sz w:val="32"/>
          <w:szCs w:val="32"/>
        </w:rPr>
        <w:t>1</w:t>
      </w:r>
      <w:r>
        <w:rPr>
          <w:rFonts w:hint="default" w:eastAsia="仿宋_GB2312"/>
          <w:color w:val="auto"/>
          <w:sz w:val="32"/>
          <w:szCs w:val="32"/>
          <w:lang w:val="en-US" w:eastAsia="zh-CN"/>
        </w:rPr>
        <w:t>1</w:t>
      </w:r>
      <w:r>
        <w:rPr>
          <w:rFonts w:hint="default" w:eastAsia="仿宋_GB2312"/>
          <w:color w:val="auto"/>
          <w:sz w:val="32"/>
          <w:szCs w:val="32"/>
        </w:rPr>
        <w:t>日</w:t>
      </w:r>
      <w:r>
        <w:rPr>
          <w:rFonts w:hint="eastAsia" w:eastAsia="仿宋_GB2312"/>
          <w:color w:val="auto"/>
          <w:sz w:val="32"/>
          <w:szCs w:val="32"/>
          <w:lang w:val="en-US" w:eastAsia="zh-CN"/>
        </w:rPr>
        <w:t>-</w:t>
      </w:r>
      <w:r>
        <w:rPr>
          <w:rFonts w:hint="default" w:eastAsia="仿宋_GB2312"/>
          <w:color w:val="auto"/>
          <w:sz w:val="32"/>
          <w:szCs w:val="32"/>
          <w:lang w:val="en-US" w:eastAsia="zh-CN"/>
        </w:rPr>
        <w:t>13</w:t>
      </w:r>
      <w:r>
        <w:rPr>
          <w:rFonts w:eastAsia="仿宋_GB2312"/>
          <w:color w:val="auto"/>
          <w:sz w:val="32"/>
          <w:szCs w:val="32"/>
        </w:rPr>
        <w:t>日，学生自愿选择</w:t>
      </w:r>
      <w:r>
        <w:rPr>
          <w:rFonts w:hint="eastAsia" w:eastAsia="仿宋_GB2312"/>
          <w:color w:val="auto"/>
          <w:sz w:val="32"/>
          <w:szCs w:val="32"/>
          <w:lang w:val="en-US" w:eastAsia="zh-CN"/>
        </w:rPr>
        <w:t>体艺</w:t>
      </w:r>
      <w:r>
        <w:rPr>
          <w:rFonts w:eastAsia="仿宋_GB2312"/>
          <w:color w:val="auto"/>
          <w:sz w:val="32"/>
          <w:szCs w:val="32"/>
        </w:rPr>
        <w:t>特色学校的，登录</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长沙市普通中小学入学报名系统</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进行网上报名。</w:t>
      </w:r>
    </w:p>
    <w:p w14:paraId="0E86F28D">
      <w:pPr>
        <w:spacing w:line="560" w:lineRule="exact"/>
        <w:ind w:firstLine="640" w:firstLineChars="200"/>
        <w:rPr>
          <w:rFonts w:eastAsia="仿宋_GB2312"/>
          <w:color w:val="auto"/>
          <w:sz w:val="32"/>
          <w:szCs w:val="32"/>
        </w:rPr>
      </w:pPr>
      <w:r>
        <w:rPr>
          <w:rFonts w:eastAsia="仿宋_GB2312"/>
          <w:color w:val="auto"/>
          <w:sz w:val="32"/>
          <w:szCs w:val="32"/>
        </w:rPr>
        <w:t>5月</w:t>
      </w:r>
      <w:r>
        <w:rPr>
          <w:rFonts w:hint="eastAsia" w:eastAsia="仿宋_GB2312"/>
          <w:color w:val="auto"/>
          <w:sz w:val="32"/>
          <w:szCs w:val="32"/>
          <w:lang w:val="en-US" w:eastAsia="zh-CN"/>
        </w:rPr>
        <w:t>16</w:t>
      </w:r>
      <w:r>
        <w:rPr>
          <w:rFonts w:hint="default" w:eastAsia="仿宋_GB2312"/>
          <w:color w:val="auto"/>
          <w:sz w:val="32"/>
          <w:szCs w:val="32"/>
        </w:rPr>
        <w:t>日</w:t>
      </w:r>
      <w:r>
        <w:rPr>
          <w:rFonts w:hint="eastAsia" w:eastAsia="仿宋_GB2312"/>
          <w:color w:val="auto"/>
          <w:sz w:val="32"/>
          <w:szCs w:val="32"/>
          <w:lang w:val="en-US" w:eastAsia="zh-CN"/>
        </w:rPr>
        <w:t>-18</w:t>
      </w:r>
      <w:r>
        <w:rPr>
          <w:rFonts w:eastAsia="仿宋_GB2312"/>
          <w:color w:val="auto"/>
          <w:sz w:val="32"/>
          <w:szCs w:val="32"/>
        </w:rPr>
        <w:t>日，</w:t>
      </w:r>
      <w:r>
        <w:rPr>
          <w:rFonts w:hint="eastAsia" w:eastAsia="仿宋_GB2312"/>
          <w:color w:val="auto"/>
          <w:sz w:val="32"/>
          <w:szCs w:val="32"/>
          <w:lang w:val="en-US" w:eastAsia="zh-CN"/>
        </w:rPr>
        <w:t>体艺特色</w:t>
      </w:r>
      <w:r>
        <w:rPr>
          <w:rFonts w:eastAsia="仿宋_GB2312"/>
          <w:color w:val="auto"/>
          <w:sz w:val="32"/>
          <w:szCs w:val="32"/>
        </w:rPr>
        <w:t>学校组织专业测试。专业测试实行全程录像，确保每个入围考察</w:t>
      </w:r>
      <w:r>
        <w:rPr>
          <w:rFonts w:hint="default" w:eastAsia="仿宋_GB2312"/>
          <w:color w:val="auto"/>
          <w:sz w:val="32"/>
          <w:szCs w:val="32"/>
        </w:rPr>
        <w:t>或</w:t>
      </w:r>
      <w:r>
        <w:rPr>
          <w:rFonts w:eastAsia="仿宋_GB2312"/>
          <w:color w:val="auto"/>
          <w:sz w:val="32"/>
          <w:szCs w:val="32"/>
        </w:rPr>
        <w:t>专业测试的学生人像</w:t>
      </w:r>
      <w:r>
        <w:rPr>
          <w:rFonts w:hint="default" w:eastAsia="仿宋_GB2312"/>
          <w:color w:val="auto"/>
          <w:sz w:val="32"/>
          <w:szCs w:val="32"/>
        </w:rPr>
        <w:t>和</w:t>
      </w:r>
      <w:r>
        <w:rPr>
          <w:rFonts w:eastAsia="仿宋_GB2312"/>
          <w:color w:val="auto"/>
          <w:sz w:val="32"/>
          <w:szCs w:val="32"/>
        </w:rPr>
        <w:t>序号清晰。</w:t>
      </w:r>
    </w:p>
    <w:p w14:paraId="20E42764">
      <w:pPr>
        <w:spacing w:line="560" w:lineRule="exact"/>
        <w:ind w:firstLine="640" w:firstLineChars="200"/>
        <w:rPr>
          <w:rFonts w:hint="default" w:eastAsia="仿宋_GB2312"/>
          <w:color w:val="auto"/>
          <w:sz w:val="32"/>
          <w:szCs w:val="32"/>
        </w:rPr>
      </w:pPr>
      <w:r>
        <w:rPr>
          <w:rFonts w:eastAsia="仿宋_GB2312"/>
          <w:color w:val="auto"/>
          <w:sz w:val="32"/>
          <w:szCs w:val="32"/>
        </w:rPr>
        <w:t>5</w:t>
      </w:r>
      <w:r>
        <w:rPr>
          <w:rFonts w:hint="default" w:eastAsia="仿宋_GB2312"/>
          <w:color w:val="auto"/>
          <w:sz w:val="32"/>
          <w:szCs w:val="32"/>
        </w:rPr>
        <w:t>月</w:t>
      </w:r>
      <w:r>
        <w:rPr>
          <w:rFonts w:hint="eastAsia" w:eastAsia="仿宋_GB2312"/>
          <w:color w:val="auto"/>
          <w:sz w:val="32"/>
          <w:szCs w:val="32"/>
          <w:lang w:val="en-US" w:eastAsia="zh-CN"/>
        </w:rPr>
        <w:t>19日-</w:t>
      </w:r>
      <w:r>
        <w:rPr>
          <w:rFonts w:hint="default" w:eastAsia="仿宋_GB2312"/>
          <w:color w:val="auto"/>
          <w:sz w:val="32"/>
          <w:szCs w:val="32"/>
          <w:lang w:val="en-US" w:eastAsia="zh-CN"/>
        </w:rPr>
        <w:t>20</w:t>
      </w:r>
      <w:r>
        <w:rPr>
          <w:rFonts w:hint="default" w:eastAsia="仿宋_GB2312"/>
          <w:color w:val="auto"/>
          <w:sz w:val="32"/>
          <w:szCs w:val="32"/>
        </w:rPr>
        <w:t>日</w:t>
      </w:r>
      <w:r>
        <w:rPr>
          <w:rFonts w:eastAsia="仿宋_GB2312"/>
          <w:color w:val="auto"/>
          <w:sz w:val="32"/>
          <w:szCs w:val="32"/>
        </w:rPr>
        <w:t>，</w:t>
      </w:r>
      <w:r>
        <w:rPr>
          <w:rFonts w:hint="eastAsia" w:eastAsia="仿宋_GB2312"/>
          <w:color w:val="auto"/>
          <w:sz w:val="32"/>
          <w:szCs w:val="32"/>
          <w:lang w:val="en-US" w:eastAsia="zh-CN"/>
        </w:rPr>
        <w:t>体艺特色</w:t>
      </w:r>
      <w:r>
        <w:rPr>
          <w:rFonts w:eastAsia="仿宋_GB2312"/>
          <w:color w:val="auto"/>
          <w:sz w:val="32"/>
          <w:szCs w:val="32"/>
        </w:rPr>
        <w:t>学校提交预录名单</w:t>
      </w:r>
      <w:r>
        <w:rPr>
          <w:rFonts w:hint="default" w:eastAsia="仿宋_GB2312"/>
          <w:color w:val="auto"/>
          <w:sz w:val="32"/>
          <w:szCs w:val="32"/>
        </w:rPr>
        <w:t>，连同</w:t>
      </w:r>
      <w:r>
        <w:rPr>
          <w:rFonts w:eastAsia="仿宋_GB2312"/>
          <w:color w:val="auto"/>
          <w:sz w:val="32"/>
          <w:szCs w:val="32"/>
        </w:rPr>
        <w:t>监控录像移动硬盘（或U盘）提交到市教育局中招办。</w:t>
      </w:r>
      <w:r>
        <w:rPr>
          <w:rFonts w:hint="eastAsia" w:eastAsia="仿宋_GB2312"/>
          <w:color w:val="auto"/>
          <w:sz w:val="32"/>
          <w:szCs w:val="32"/>
          <w:lang w:val="en-US" w:eastAsia="zh-CN"/>
        </w:rPr>
        <w:t>体艺特色</w:t>
      </w:r>
      <w:r>
        <w:rPr>
          <w:rFonts w:eastAsia="仿宋_GB2312"/>
          <w:color w:val="auto"/>
          <w:sz w:val="32"/>
          <w:szCs w:val="32"/>
        </w:rPr>
        <w:t>学校通过</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长沙市小学毕业生提前录取系统</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打印《202</w:t>
      </w:r>
      <w:r>
        <w:rPr>
          <w:rFonts w:hint="eastAsia" w:eastAsia="仿宋_GB2312"/>
          <w:color w:val="auto"/>
          <w:sz w:val="32"/>
          <w:szCs w:val="32"/>
          <w:lang w:val="en-US" w:eastAsia="zh-CN"/>
        </w:rPr>
        <w:t>6</w:t>
      </w:r>
      <w:r>
        <w:rPr>
          <w:rFonts w:eastAsia="仿宋_GB2312"/>
          <w:color w:val="auto"/>
          <w:sz w:val="32"/>
          <w:szCs w:val="32"/>
        </w:rPr>
        <w:t>年长沙城区初中</w:t>
      </w:r>
      <w:r>
        <w:rPr>
          <w:rFonts w:hint="eastAsia" w:eastAsia="仿宋_GB2312"/>
          <w:color w:val="auto"/>
          <w:sz w:val="32"/>
          <w:szCs w:val="32"/>
          <w:lang w:val="en-US" w:eastAsia="zh-CN"/>
        </w:rPr>
        <w:t>体艺</w:t>
      </w:r>
      <w:r>
        <w:rPr>
          <w:rFonts w:eastAsia="仿宋_GB2312"/>
          <w:color w:val="auto"/>
          <w:sz w:val="32"/>
          <w:szCs w:val="32"/>
        </w:rPr>
        <w:t>特色学校招生汇总名单》（以下简称《特色招生名单》），连同签订的《特色招生承诺书》一份、监控录像移动硬盘（或U盘）提交市教育局中招办。</w:t>
      </w:r>
    </w:p>
    <w:p w14:paraId="16147836">
      <w:pPr>
        <w:spacing w:line="560" w:lineRule="exact"/>
        <w:ind w:firstLine="640" w:firstLineChars="200"/>
        <w:rPr>
          <w:rFonts w:eastAsia="仿宋_GB2312"/>
          <w:color w:val="auto"/>
          <w:sz w:val="32"/>
          <w:szCs w:val="32"/>
        </w:rPr>
      </w:pPr>
      <w:r>
        <w:rPr>
          <w:rFonts w:eastAsia="仿宋_GB2312"/>
          <w:color w:val="auto"/>
          <w:sz w:val="32"/>
          <w:szCs w:val="32"/>
        </w:rPr>
        <w:t>5月</w:t>
      </w:r>
      <w:r>
        <w:rPr>
          <w:rFonts w:hint="eastAsia" w:eastAsia="仿宋_GB2312"/>
          <w:color w:val="auto"/>
          <w:sz w:val="32"/>
          <w:szCs w:val="32"/>
          <w:lang w:val="en-US" w:eastAsia="zh-CN"/>
        </w:rPr>
        <w:t>25</w:t>
      </w:r>
      <w:r>
        <w:rPr>
          <w:rFonts w:eastAsia="仿宋_GB2312"/>
          <w:color w:val="auto"/>
          <w:sz w:val="32"/>
          <w:szCs w:val="32"/>
        </w:rPr>
        <w:t>日，市教育局审定并下发</w:t>
      </w:r>
      <w:r>
        <w:rPr>
          <w:rFonts w:hint="eastAsia" w:eastAsia="仿宋_GB2312"/>
          <w:color w:val="auto"/>
          <w:sz w:val="32"/>
          <w:szCs w:val="32"/>
          <w:lang w:val="en-US" w:eastAsia="zh-CN"/>
        </w:rPr>
        <w:t>体艺</w:t>
      </w:r>
      <w:r>
        <w:rPr>
          <w:rFonts w:eastAsia="仿宋_GB2312"/>
          <w:color w:val="auto"/>
          <w:sz w:val="32"/>
          <w:szCs w:val="32"/>
        </w:rPr>
        <w:t>特色</w:t>
      </w:r>
      <w:r>
        <w:rPr>
          <w:rFonts w:hint="eastAsia" w:eastAsia="仿宋_GB2312"/>
          <w:color w:val="auto"/>
          <w:sz w:val="32"/>
          <w:szCs w:val="32"/>
          <w:lang w:val="en-US" w:eastAsia="zh-CN"/>
        </w:rPr>
        <w:t>学校</w:t>
      </w:r>
      <w:r>
        <w:rPr>
          <w:rFonts w:eastAsia="仿宋_GB2312"/>
          <w:color w:val="auto"/>
          <w:sz w:val="32"/>
          <w:szCs w:val="32"/>
        </w:rPr>
        <w:t>招生录取结果。</w:t>
      </w:r>
    </w:p>
    <w:p w14:paraId="7CA16D60">
      <w:pPr>
        <w:pStyle w:val="4"/>
        <w:widowControl w:val="0"/>
        <w:spacing w:before="0" w:beforeAutospacing="0" w:after="0" w:afterAutospacing="0" w:line="560" w:lineRule="exact"/>
        <w:ind w:firstLine="640" w:firstLineChars="200"/>
        <w:jc w:val="both"/>
        <w:rPr>
          <w:rFonts w:hint="default" w:ascii="Times New Roman" w:hAnsi="Times New Roman" w:eastAsia="黑体" w:cs="Times New Roman"/>
          <w:color w:val="auto"/>
          <w:kern w:val="2"/>
          <w:sz w:val="32"/>
          <w:szCs w:val="32"/>
        </w:rPr>
      </w:pPr>
      <w:r>
        <w:rPr>
          <w:rFonts w:hint="default" w:ascii="Times New Roman" w:hAnsi="Times New Roman" w:eastAsia="黑体" w:cs="Times New Roman"/>
          <w:color w:val="auto"/>
          <w:kern w:val="2"/>
          <w:sz w:val="32"/>
          <w:szCs w:val="32"/>
          <w:lang w:val="en-US" w:eastAsia="zh-CN"/>
        </w:rPr>
        <w:t>七</w:t>
      </w:r>
      <w:r>
        <w:rPr>
          <w:rFonts w:hint="default" w:ascii="Times New Roman" w:hAnsi="Times New Roman" w:eastAsia="黑体" w:cs="Times New Roman"/>
          <w:color w:val="auto"/>
          <w:kern w:val="2"/>
          <w:sz w:val="32"/>
          <w:szCs w:val="32"/>
        </w:rPr>
        <w:t>、监督与管理</w:t>
      </w:r>
    </w:p>
    <w:p w14:paraId="4738BE89">
      <w:pPr>
        <w:spacing w:line="560" w:lineRule="exact"/>
        <w:ind w:firstLine="643" w:firstLineChars="200"/>
        <w:rPr>
          <w:rFonts w:eastAsia="仿宋_GB2312"/>
          <w:color w:val="auto"/>
          <w:sz w:val="32"/>
          <w:szCs w:val="32"/>
        </w:rPr>
      </w:pPr>
      <w:r>
        <w:rPr>
          <w:rFonts w:eastAsia="楷体_GB2312"/>
          <w:b/>
          <w:bCs/>
          <w:color w:val="auto"/>
          <w:sz w:val="32"/>
          <w:szCs w:val="32"/>
        </w:rPr>
        <w:t>1.</w:t>
      </w:r>
      <w:r>
        <w:rPr>
          <w:rFonts w:hint="default" w:eastAsia="楷体_GB2312"/>
          <w:b/>
          <w:bCs/>
          <w:color w:val="auto"/>
          <w:sz w:val="32"/>
          <w:szCs w:val="32"/>
          <w:lang w:val="en-US" w:eastAsia="zh-CN"/>
        </w:rPr>
        <w:t>加强组织领导</w:t>
      </w:r>
      <w:r>
        <w:rPr>
          <w:rFonts w:eastAsia="楷体_GB2312"/>
          <w:b/>
          <w:bCs/>
          <w:color w:val="auto"/>
          <w:sz w:val="32"/>
          <w:szCs w:val="32"/>
        </w:rPr>
        <w:t>。</w:t>
      </w:r>
      <w:r>
        <w:rPr>
          <w:rFonts w:eastAsia="仿宋_GB2312"/>
          <w:color w:val="auto"/>
          <w:sz w:val="32"/>
          <w:szCs w:val="32"/>
        </w:rPr>
        <w:t>特色招生工作在市教育局的领导下，由学校具体组织体育、艺术专业测试</w:t>
      </w:r>
      <w:r>
        <w:rPr>
          <w:rFonts w:hint="default" w:eastAsia="仿宋_GB2312"/>
          <w:color w:val="auto"/>
          <w:sz w:val="32"/>
          <w:szCs w:val="32"/>
          <w:lang w:eastAsia="zh-CN"/>
        </w:rPr>
        <w:t>。</w:t>
      </w:r>
      <w:r>
        <w:rPr>
          <w:rFonts w:eastAsia="仿宋_GB2312"/>
          <w:color w:val="auto"/>
          <w:sz w:val="32"/>
          <w:szCs w:val="32"/>
        </w:rPr>
        <w:t>市教育局成立联合督查组，招生期间对</w:t>
      </w:r>
      <w:r>
        <w:rPr>
          <w:rFonts w:hint="eastAsia" w:eastAsia="仿宋_GB2312"/>
          <w:color w:val="auto"/>
          <w:sz w:val="32"/>
          <w:szCs w:val="32"/>
          <w:lang w:val="en-US" w:eastAsia="zh-CN"/>
        </w:rPr>
        <w:t>体艺</w:t>
      </w:r>
      <w:r>
        <w:rPr>
          <w:rFonts w:eastAsia="仿宋_GB2312"/>
          <w:color w:val="auto"/>
          <w:sz w:val="32"/>
          <w:szCs w:val="32"/>
        </w:rPr>
        <w:t>特色学校进行督查，确保组织有序、程序规范，招生公平、公正。</w:t>
      </w:r>
    </w:p>
    <w:p w14:paraId="24A15633">
      <w:pPr>
        <w:spacing w:line="560" w:lineRule="exact"/>
        <w:ind w:firstLine="643" w:firstLineChars="200"/>
        <w:rPr>
          <w:rFonts w:eastAsia="仿宋_GB2312"/>
          <w:color w:val="auto"/>
          <w:sz w:val="32"/>
          <w:szCs w:val="32"/>
        </w:rPr>
      </w:pPr>
      <w:r>
        <w:rPr>
          <w:rFonts w:ascii="Times New Roman" w:hAnsi="Times New Roman" w:eastAsia="楷体_GB2312" w:cs="Times New Roman"/>
          <w:b/>
          <w:bCs/>
          <w:color w:val="auto"/>
          <w:sz w:val="32"/>
          <w:szCs w:val="32"/>
        </w:rPr>
        <w:t>2.建立公示制度。</w:t>
      </w:r>
      <w:r>
        <w:rPr>
          <w:rFonts w:hint="eastAsia" w:eastAsia="仿宋_GB2312"/>
          <w:color w:val="auto"/>
          <w:sz w:val="32"/>
          <w:szCs w:val="32"/>
          <w:lang w:val="en-US" w:eastAsia="zh-CN"/>
        </w:rPr>
        <w:t>体艺</w:t>
      </w:r>
      <w:r>
        <w:rPr>
          <w:rFonts w:eastAsia="仿宋_GB2312"/>
          <w:color w:val="auto"/>
          <w:sz w:val="32"/>
          <w:szCs w:val="32"/>
        </w:rPr>
        <w:t>特色学校要及时公布特色招生计划、招生办法、招生程序等，并向社会公开学校监督电话。市教育局设立监督电话：</w:t>
      </w:r>
      <w:r>
        <w:rPr>
          <w:rFonts w:hint="default" w:eastAsia="仿宋_GB2312"/>
          <w:color w:val="auto"/>
          <w:sz w:val="32"/>
          <w:szCs w:val="32"/>
          <w:lang w:val="en-US" w:eastAsia="zh-CN"/>
        </w:rPr>
        <w:t>机关纪委</w:t>
      </w:r>
      <w:r>
        <w:rPr>
          <w:rFonts w:hint="default" w:eastAsia="仿宋_GB2312"/>
          <w:color w:val="auto"/>
          <w:sz w:val="32"/>
          <w:szCs w:val="32"/>
        </w:rPr>
        <w:t>0731-8489975</w:t>
      </w:r>
      <w:r>
        <w:rPr>
          <w:rFonts w:hint="default" w:eastAsia="仿宋_GB2312"/>
          <w:color w:val="auto"/>
          <w:sz w:val="32"/>
          <w:szCs w:val="32"/>
          <w:lang w:val="en-US" w:eastAsia="zh-CN"/>
        </w:rPr>
        <w:t>7</w:t>
      </w:r>
      <w:r>
        <w:rPr>
          <w:rFonts w:eastAsia="仿宋_GB2312"/>
          <w:color w:val="auto"/>
          <w:sz w:val="32"/>
          <w:szCs w:val="32"/>
        </w:rPr>
        <w:t>；</w:t>
      </w:r>
      <w:r>
        <w:rPr>
          <w:rFonts w:eastAsia="仿宋_GB2312"/>
          <w:color w:val="auto"/>
          <w:spacing w:val="-8"/>
          <w:sz w:val="32"/>
          <w:szCs w:val="32"/>
        </w:rPr>
        <w:t>基础教育处0731-84899710</w:t>
      </w:r>
      <w:r>
        <w:rPr>
          <w:rFonts w:hint="default" w:eastAsia="仿宋_GB2312"/>
          <w:color w:val="auto"/>
          <w:spacing w:val="-8"/>
          <w:sz w:val="32"/>
          <w:szCs w:val="32"/>
          <w:lang w:eastAsia="zh-CN"/>
        </w:rPr>
        <w:t>；</w:t>
      </w:r>
      <w:r>
        <w:rPr>
          <w:rFonts w:hint="default" w:eastAsia="仿宋_GB2312"/>
          <w:color w:val="auto"/>
          <w:spacing w:val="-8"/>
          <w:sz w:val="32"/>
          <w:szCs w:val="32"/>
          <w:lang w:val="en-US" w:eastAsia="zh-CN"/>
        </w:rPr>
        <w:t>学生工作处0731-84899712</w:t>
      </w:r>
      <w:r>
        <w:rPr>
          <w:rFonts w:eastAsia="仿宋_GB2312"/>
          <w:color w:val="auto"/>
          <w:spacing w:val="-8"/>
          <w:sz w:val="32"/>
          <w:szCs w:val="32"/>
        </w:rPr>
        <w:t>。</w:t>
      </w:r>
    </w:p>
    <w:p w14:paraId="60286E2C">
      <w:pPr>
        <w:pStyle w:val="4"/>
        <w:widowControl w:val="0"/>
        <w:spacing w:before="0" w:beforeAutospacing="0" w:after="0" w:afterAutospacing="0" w:line="560" w:lineRule="exact"/>
        <w:ind w:firstLine="643" w:firstLineChars="200"/>
        <w:jc w:val="both"/>
        <w:rPr>
          <w:rFonts w:ascii="Times New Roman" w:hAnsi="Times New Roman" w:eastAsia="仿宋_GB2312" w:cs="Times New Roman"/>
          <w:color w:val="auto"/>
          <w:kern w:val="0"/>
          <w:sz w:val="32"/>
          <w:szCs w:val="32"/>
        </w:rPr>
      </w:pPr>
      <w:r>
        <w:rPr>
          <w:rFonts w:ascii="Times New Roman" w:hAnsi="Times New Roman" w:eastAsia="楷体_GB2312" w:cs="Times New Roman"/>
          <w:b/>
          <w:bCs/>
          <w:color w:val="auto"/>
          <w:kern w:val="2"/>
          <w:sz w:val="32"/>
          <w:szCs w:val="32"/>
        </w:rPr>
        <w:t>3.完善诚信制度。</w:t>
      </w:r>
      <w:r>
        <w:rPr>
          <w:rFonts w:hint="eastAsia" w:ascii="宋体" w:hAnsi="宋体" w:eastAsia="仿宋_GB2312" w:cs="宋体"/>
          <w:color w:val="auto"/>
          <w:kern w:val="0"/>
          <w:sz w:val="32"/>
          <w:szCs w:val="32"/>
          <w:lang w:val="en-US" w:eastAsia="zh-CN"/>
        </w:rPr>
        <w:t>体艺</w:t>
      </w:r>
      <w:r>
        <w:rPr>
          <w:rFonts w:ascii="Times New Roman" w:hAnsi="Times New Roman" w:eastAsia="仿宋_GB2312" w:cs="Times New Roman"/>
          <w:color w:val="auto"/>
          <w:kern w:val="0"/>
          <w:sz w:val="32"/>
          <w:szCs w:val="32"/>
        </w:rPr>
        <w:t>特色学校考察学生的特色发展状况过程中，要与评委教师签订诚信协议，建立诚信档案。采取有效措施，督促有关人员严格履行诚信责任和义务。</w:t>
      </w:r>
    </w:p>
    <w:p w14:paraId="1EF9C9F0">
      <w:pPr>
        <w:pStyle w:val="4"/>
        <w:widowControl w:val="0"/>
        <w:spacing w:before="0" w:beforeAutospacing="0" w:after="0" w:afterAutospacing="0" w:line="560" w:lineRule="exact"/>
        <w:ind w:firstLine="643" w:firstLineChars="200"/>
        <w:jc w:val="both"/>
        <w:rPr>
          <w:rFonts w:ascii="Times New Roman" w:hAnsi="Times New Roman" w:eastAsia="仿宋_GB2312" w:cs="Times New Roman"/>
          <w:color w:val="auto"/>
          <w:kern w:val="0"/>
          <w:sz w:val="32"/>
          <w:szCs w:val="32"/>
        </w:rPr>
      </w:pPr>
      <w:r>
        <w:rPr>
          <w:rFonts w:ascii="Times New Roman" w:hAnsi="Times New Roman" w:eastAsia="楷体_GB2312" w:cs="Times New Roman"/>
          <w:b/>
          <w:bCs/>
          <w:color w:val="auto"/>
          <w:kern w:val="2"/>
          <w:sz w:val="32"/>
          <w:szCs w:val="32"/>
        </w:rPr>
        <w:t>4.规范招生行为。</w:t>
      </w:r>
      <w:r>
        <w:rPr>
          <w:rFonts w:ascii="Times New Roman" w:hAnsi="Times New Roman" w:eastAsia="仿宋_GB2312" w:cs="Times New Roman"/>
          <w:color w:val="auto"/>
          <w:kern w:val="0"/>
          <w:sz w:val="32"/>
          <w:szCs w:val="32"/>
        </w:rPr>
        <w:t>任何学校不得组织文化</w:t>
      </w:r>
      <w:r>
        <w:rPr>
          <w:rFonts w:hint="default" w:ascii="Times New Roman" w:hAnsi="Times New Roman" w:eastAsia="仿宋_GB2312" w:cs="Times New Roman"/>
          <w:color w:val="auto"/>
          <w:kern w:val="0"/>
          <w:sz w:val="32"/>
          <w:szCs w:val="32"/>
        </w:rPr>
        <w:t>选拔</w:t>
      </w:r>
      <w:r>
        <w:rPr>
          <w:rFonts w:ascii="Times New Roman" w:hAnsi="Times New Roman" w:eastAsia="仿宋_GB2312" w:cs="Times New Roman"/>
          <w:color w:val="auto"/>
          <w:kern w:val="0"/>
          <w:sz w:val="32"/>
          <w:szCs w:val="32"/>
        </w:rPr>
        <w:t>考试，不得以特色招生名义</w:t>
      </w:r>
      <w:r>
        <w:rPr>
          <w:rFonts w:hint="eastAsia" w:ascii="Times New Roman" w:hAnsi="Times New Roman" w:eastAsia="仿宋_GB2312" w:cs="Times New Roman"/>
          <w:color w:val="auto"/>
          <w:kern w:val="0"/>
          <w:sz w:val="32"/>
          <w:szCs w:val="32"/>
          <w:lang w:eastAsia="zh-CN"/>
        </w:rPr>
        <w:t>“</w:t>
      </w:r>
      <w:r>
        <w:rPr>
          <w:rFonts w:ascii="Times New Roman" w:hAnsi="Times New Roman" w:eastAsia="仿宋_GB2312" w:cs="Times New Roman"/>
          <w:color w:val="auto"/>
          <w:kern w:val="0"/>
          <w:sz w:val="32"/>
          <w:szCs w:val="32"/>
        </w:rPr>
        <w:t>掐尖</w:t>
      </w:r>
      <w:r>
        <w:rPr>
          <w:rFonts w:hint="eastAsia" w:ascii="Times New Roman" w:hAnsi="Times New Roman" w:eastAsia="仿宋_GB2312" w:cs="Times New Roman"/>
          <w:color w:val="auto"/>
          <w:kern w:val="0"/>
          <w:sz w:val="32"/>
          <w:szCs w:val="32"/>
          <w:lang w:eastAsia="zh-CN"/>
        </w:rPr>
        <w:t>”</w:t>
      </w:r>
      <w:r>
        <w:rPr>
          <w:rFonts w:ascii="Times New Roman" w:hAnsi="Times New Roman" w:eastAsia="仿宋_GB2312" w:cs="Times New Roman"/>
          <w:color w:val="auto"/>
          <w:kern w:val="0"/>
          <w:sz w:val="32"/>
          <w:szCs w:val="32"/>
        </w:rPr>
        <w:t>招收文化生</w:t>
      </w:r>
      <w:r>
        <w:rPr>
          <w:rFonts w:hint="default" w:ascii="Times New Roman" w:hAnsi="Times New Roman" w:eastAsia="仿宋_GB2312" w:cs="Times New Roman"/>
          <w:color w:val="auto"/>
          <w:kern w:val="0"/>
          <w:sz w:val="32"/>
          <w:szCs w:val="32"/>
        </w:rPr>
        <w:t>，</w:t>
      </w:r>
      <w:r>
        <w:rPr>
          <w:rFonts w:ascii="Times New Roman" w:hAnsi="Times New Roman" w:eastAsia="仿宋_GB2312" w:cs="Times New Roman"/>
          <w:color w:val="auto"/>
          <w:kern w:val="0"/>
          <w:sz w:val="32"/>
          <w:szCs w:val="32"/>
        </w:rPr>
        <w:t>不得突破特色招生计划和招生范围</w:t>
      </w:r>
      <w:r>
        <w:rPr>
          <w:rFonts w:hint="default" w:ascii="Times New Roman" w:hAnsi="Times New Roman" w:eastAsia="仿宋_GB2312" w:cs="Times New Roman"/>
          <w:color w:val="auto"/>
          <w:kern w:val="0"/>
          <w:sz w:val="32"/>
          <w:szCs w:val="32"/>
        </w:rPr>
        <w:t>，</w:t>
      </w:r>
      <w:r>
        <w:rPr>
          <w:rFonts w:ascii="Times New Roman" w:hAnsi="Times New Roman" w:eastAsia="仿宋_GB2312" w:cs="Times New Roman"/>
          <w:color w:val="auto"/>
          <w:kern w:val="0"/>
          <w:sz w:val="32"/>
          <w:szCs w:val="32"/>
        </w:rPr>
        <w:t>不得收取报名费、资料费、测试费等任何费用。</w:t>
      </w:r>
    </w:p>
    <w:p w14:paraId="5D2A30E7">
      <w:pPr>
        <w:pStyle w:val="4"/>
        <w:widowControl w:val="0"/>
        <w:spacing w:before="0" w:beforeAutospacing="0" w:after="0" w:afterAutospacing="0" w:line="560" w:lineRule="exact"/>
        <w:ind w:firstLine="643" w:firstLineChars="200"/>
        <w:jc w:val="both"/>
        <w:rPr>
          <w:rFonts w:ascii="Times New Roman" w:hAnsi="Times New Roman" w:eastAsia="仿宋_GB2312" w:cs="Times New Roman"/>
          <w:color w:val="auto"/>
          <w:kern w:val="0"/>
          <w:sz w:val="32"/>
          <w:szCs w:val="32"/>
        </w:rPr>
      </w:pPr>
      <w:r>
        <w:rPr>
          <w:rFonts w:hint="default" w:ascii="Times New Roman" w:hAnsi="Times New Roman" w:eastAsia="楷体_GB2312" w:cs="Times New Roman"/>
          <w:b/>
          <w:bCs/>
          <w:color w:val="auto"/>
          <w:kern w:val="2"/>
          <w:sz w:val="32"/>
          <w:szCs w:val="32"/>
        </w:rPr>
        <w:t>5.实行责任追究。</w:t>
      </w:r>
      <w:r>
        <w:rPr>
          <w:rFonts w:ascii="Times New Roman" w:hAnsi="Times New Roman" w:eastAsia="仿宋_GB2312" w:cs="Times New Roman"/>
          <w:color w:val="auto"/>
          <w:kern w:val="0"/>
          <w:sz w:val="32"/>
          <w:szCs w:val="32"/>
        </w:rPr>
        <w:t>对在组织报名、考察学生的特色发展状况、资料上报、预录审核等环节中缺乏诚信的单位和个人，由教育纪检部门牵头进行调查和核实。对违反招生规定的学校，经查实，取消其特色招生资格，并对有关人员予以严肃查处。凡通过弄虚作假等欺骗手段录取的学生，一经发现，取消其录取资格。</w:t>
      </w:r>
    </w:p>
    <w:p w14:paraId="09217D31">
      <w:pPr>
        <w:pStyle w:val="4"/>
        <w:widowControl/>
        <w:spacing w:before="0" w:beforeAutospacing="0" w:after="0" w:afterAutospacing="0" w:line="560" w:lineRule="exact"/>
        <w:ind w:firstLine="640" w:firstLineChars="200"/>
        <w:jc w:val="both"/>
        <w:rPr>
          <w:rFonts w:ascii="Times New Roman" w:hAnsi="Times New Roman" w:eastAsia="仿宋_GB2312" w:cs="Times New Roman"/>
          <w:color w:val="auto"/>
          <w:kern w:val="0"/>
          <w:sz w:val="32"/>
          <w:szCs w:val="32"/>
        </w:rPr>
      </w:pPr>
    </w:p>
    <w:p w14:paraId="5E93F028">
      <w:pPr>
        <w:pStyle w:val="4"/>
        <w:widowControl/>
        <w:spacing w:before="0" w:beforeAutospacing="0" w:after="0" w:afterAutospacing="0" w:line="560" w:lineRule="exact"/>
        <w:ind w:firstLine="640" w:firstLineChars="200"/>
        <w:jc w:val="left"/>
        <w:rPr>
          <w:rFonts w:hint="default" w:ascii="Times New Roman" w:hAnsi="Times New Roman" w:eastAsia="仿宋_GB2312" w:cs="Times New Roman"/>
          <w:color w:val="auto"/>
          <w:kern w:val="0"/>
          <w:sz w:val="32"/>
          <w:szCs w:val="32"/>
        </w:rPr>
      </w:pPr>
    </w:p>
    <w:p w14:paraId="7248DF39">
      <w:pPr>
        <w:pStyle w:val="4"/>
        <w:widowControl/>
        <w:spacing w:before="0" w:beforeAutospacing="0" w:after="0" w:afterAutospacing="0" w:line="560" w:lineRule="exact"/>
        <w:ind w:firstLine="640" w:firstLineChars="200"/>
        <w:jc w:val="left"/>
        <w:rPr>
          <w:rFonts w:hint="default" w:ascii="Times New Roman" w:hAnsi="Times New Roman" w:eastAsia="仿宋_GB2312" w:cs="Times New Roman"/>
          <w:color w:val="auto"/>
          <w:kern w:val="0"/>
          <w:sz w:val="32"/>
          <w:szCs w:val="32"/>
        </w:rPr>
      </w:pPr>
    </w:p>
    <w:p w14:paraId="3082BB56">
      <w:pPr>
        <w:pStyle w:val="4"/>
        <w:widowControl/>
        <w:spacing w:before="0" w:beforeAutospacing="0" w:after="0" w:afterAutospacing="0" w:line="560" w:lineRule="exact"/>
        <w:ind w:firstLine="640" w:firstLineChars="200"/>
        <w:jc w:val="left"/>
        <w:rPr>
          <w:rFonts w:ascii="Times New Roman" w:hAnsi="Times New Roman" w:eastAsia="仿宋_GB2312" w:cs="Times New Roman"/>
          <w:color w:val="auto"/>
          <w:kern w:val="0"/>
          <w:sz w:val="32"/>
          <w:szCs w:val="32"/>
        </w:rPr>
      </w:pPr>
    </w:p>
    <w:p w14:paraId="3F2660A1">
      <w:pPr>
        <w:pStyle w:val="4"/>
        <w:widowControl/>
        <w:spacing w:before="0" w:beforeAutospacing="0" w:after="0" w:afterAutospacing="0" w:line="560" w:lineRule="exact"/>
        <w:ind w:firstLine="640" w:firstLineChars="200"/>
        <w:jc w:val="left"/>
        <w:rPr>
          <w:rFonts w:hint="default" w:ascii="Times New Roman" w:hAnsi="Times New Roman" w:eastAsia="仿宋_GB2312" w:cs="Times New Roman"/>
          <w:color w:val="auto"/>
          <w:kern w:val="0"/>
          <w:sz w:val="32"/>
          <w:szCs w:val="32"/>
        </w:rPr>
      </w:pPr>
    </w:p>
    <w:p w14:paraId="282D4CC1">
      <w:pPr>
        <w:pStyle w:val="4"/>
        <w:widowControl/>
        <w:spacing w:before="0" w:beforeAutospacing="0" w:after="0" w:afterAutospacing="0" w:line="560" w:lineRule="exact"/>
        <w:ind w:firstLine="640" w:firstLineChars="200"/>
        <w:jc w:val="left"/>
        <w:rPr>
          <w:rFonts w:hint="default" w:ascii="Times New Roman" w:hAnsi="Times New Roman" w:eastAsia="仿宋_GB2312" w:cs="Times New Roman"/>
          <w:color w:val="auto"/>
          <w:kern w:val="0"/>
          <w:sz w:val="32"/>
          <w:szCs w:val="32"/>
        </w:rPr>
      </w:pPr>
    </w:p>
    <w:p w14:paraId="11C2D890">
      <w:pPr>
        <w:pStyle w:val="4"/>
        <w:widowControl/>
        <w:shd w:val="clear" w:color="auto" w:fill="FFFFFF"/>
        <w:spacing w:before="120" w:beforeAutospacing="0" w:after="0" w:afterAutospacing="0" w:line="640" w:lineRule="exact"/>
        <w:jc w:val="left"/>
        <w:rPr>
          <w:rFonts w:hint="default" w:ascii="Times New Roman" w:hAnsi="Times New Roman" w:eastAsia="黑体" w:cs="Times New Roman"/>
          <w:bCs w:val="0"/>
          <w:color w:val="auto"/>
          <w:kern w:val="2"/>
          <w:sz w:val="44"/>
          <w:szCs w:val="44"/>
          <w:lang w:eastAsia="zh-CN"/>
        </w:rPr>
      </w:pPr>
      <w:r>
        <w:rPr>
          <w:rFonts w:hint="default" w:ascii="Times New Roman" w:hAnsi="Times New Roman" w:eastAsia="方正小标宋简体" w:cs="Times New Roman"/>
          <w:bCs/>
          <w:color w:val="auto"/>
          <w:sz w:val="40"/>
          <w:szCs w:val="40"/>
        </w:rPr>
        <w:br w:type="page"/>
      </w:r>
      <w:r>
        <w:rPr>
          <w:rFonts w:ascii="Times New Roman" w:hAnsi="Times New Roman" w:eastAsia="黑体" w:cs="Times New Roman"/>
          <w:color w:val="auto"/>
          <w:kern w:val="0"/>
          <w:sz w:val="30"/>
          <w:szCs w:val="30"/>
        </w:rPr>
        <w:t>附件</w:t>
      </w:r>
      <w:r>
        <w:rPr>
          <w:rFonts w:hint="default" w:ascii="Times New Roman" w:hAnsi="Times New Roman" w:eastAsia="黑体" w:cs="Times New Roman"/>
          <w:color w:val="auto"/>
          <w:kern w:val="0"/>
          <w:sz w:val="30"/>
          <w:szCs w:val="30"/>
          <w:lang w:val="en-US" w:eastAsia="zh-CN"/>
        </w:rPr>
        <w:t>4</w:t>
      </w:r>
    </w:p>
    <w:p w14:paraId="3CC4A997">
      <w:pPr>
        <w:pStyle w:val="4"/>
        <w:widowControl/>
        <w:shd w:val="clear" w:color="auto" w:fill="FFFFFF"/>
        <w:spacing w:before="0" w:beforeAutospacing="0" w:after="0" w:afterAutospacing="0" w:line="640" w:lineRule="exact"/>
        <w:jc w:val="center"/>
        <w:rPr>
          <w:rFonts w:hint="default" w:ascii="Times New Roman" w:hAnsi="Times New Roman" w:eastAsia="方正小标宋简体" w:cs="Times New Roman"/>
          <w:bCs/>
          <w:color w:val="auto"/>
          <w:kern w:val="0"/>
          <w:sz w:val="44"/>
          <w:szCs w:val="44"/>
        </w:rPr>
      </w:pPr>
      <w:r>
        <w:rPr>
          <w:rFonts w:hint="default" w:ascii="Times New Roman" w:hAnsi="Times New Roman" w:eastAsia="方正小标宋简体" w:cs="Times New Roman"/>
          <w:bCs/>
          <w:color w:val="auto"/>
          <w:kern w:val="0"/>
          <w:sz w:val="44"/>
          <w:szCs w:val="44"/>
        </w:rPr>
        <w:t>20</w:t>
      </w:r>
      <w:r>
        <w:rPr>
          <w:rFonts w:hint="eastAsia" w:ascii="Times New Roman" w:hAnsi="Times New Roman" w:eastAsia="方正小标宋简体" w:cs="Times New Roman"/>
          <w:bCs/>
          <w:color w:val="auto"/>
          <w:kern w:val="0"/>
          <w:sz w:val="44"/>
          <w:szCs w:val="44"/>
          <w:lang w:val="en-US" w:eastAsia="zh-CN"/>
        </w:rPr>
        <w:t>26</w:t>
      </w:r>
      <w:r>
        <w:rPr>
          <w:rFonts w:hint="default" w:ascii="Times New Roman" w:hAnsi="Times New Roman" w:eastAsia="方正小标宋简体" w:cs="Times New Roman"/>
          <w:bCs/>
          <w:color w:val="auto"/>
          <w:kern w:val="0"/>
          <w:sz w:val="44"/>
          <w:szCs w:val="44"/>
        </w:rPr>
        <w:t>年长沙市城区小学升初中</w:t>
      </w:r>
    </w:p>
    <w:p w14:paraId="17C2ACE0">
      <w:pPr>
        <w:pStyle w:val="4"/>
        <w:widowControl/>
        <w:shd w:val="clear" w:color="auto" w:fill="FFFFFF"/>
        <w:spacing w:before="0" w:beforeAutospacing="0" w:after="0" w:afterAutospacing="0" w:line="640" w:lineRule="exact"/>
        <w:jc w:val="center"/>
        <w:rPr>
          <w:rFonts w:hint="default" w:ascii="Times New Roman" w:hAnsi="Times New Roman" w:eastAsia="方正小标宋简体" w:cs="Times New Roman"/>
          <w:bCs/>
          <w:color w:val="auto"/>
          <w:kern w:val="0"/>
          <w:sz w:val="44"/>
          <w:szCs w:val="44"/>
        </w:rPr>
      </w:pPr>
      <w:r>
        <w:rPr>
          <w:rFonts w:hint="default" w:ascii="Times New Roman" w:hAnsi="Times New Roman" w:eastAsia="方正小标宋简体" w:cs="Times New Roman"/>
          <w:bCs/>
          <w:color w:val="auto"/>
          <w:kern w:val="0"/>
          <w:sz w:val="44"/>
          <w:szCs w:val="44"/>
        </w:rPr>
        <w:t>微机派位实施细则</w:t>
      </w:r>
    </w:p>
    <w:p w14:paraId="0573DAE0">
      <w:pPr>
        <w:pStyle w:val="4"/>
        <w:widowControl w:val="0"/>
        <w:shd w:val="clear" w:color="auto" w:fill="FFFFFF"/>
        <w:spacing w:before="0" w:beforeAutospacing="0" w:after="0" w:afterAutospacing="0" w:line="560" w:lineRule="exact"/>
        <w:ind w:firstLine="640" w:firstLineChars="200"/>
        <w:jc w:val="center"/>
        <w:rPr>
          <w:rFonts w:hint="default" w:ascii="Times New Roman" w:hAnsi="Times New Roman" w:eastAsia="仿宋_GB2312" w:cs="Times New Roman"/>
          <w:bCs/>
          <w:color w:val="auto"/>
          <w:kern w:val="0"/>
          <w:sz w:val="32"/>
          <w:szCs w:val="32"/>
        </w:rPr>
      </w:pPr>
    </w:p>
    <w:p w14:paraId="008EFD42">
      <w:pPr>
        <w:spacing w:line="560" w:lineRule="exact"/>
        <w:ind w:firstLine="640" w:firstLineChars="200"/>
        <w:rPr>
          <w:rFonts w:eastAsia="仿宋_GB2312"/>
          <w:color w:val="auto"/>
          <w:sz w:val="32"/>
          <w:szCs w:val="32"/>
        </w:rPr>
      </w:pPr>
      <w:r>
        <w:rPr>
          <w:rFonts w:eastAsia="仿宋_GB2312"/>
          <w:color w:val="auto"/>
          <w:sz w:val="32"/>
          <w:szCs w:val="32"/>
        </w:rPr>
        <w:t>为了进一步完善小学升初中微机派位工作，确保每个适龄儿童平等接受义务教育，促进教育公平，</w:t>
      </w:r>
      <w:r>
        <w:rPr>
          <w:rFonts w:eastAsia="仿宋_GB2312"/>
          <w:color w:val="auto"/>
          <w:kern w:val="0"/>
          <w:sz w:val="32"/>
          <w:szCs w:val="32"/>
          <w:u w:val="none" w:color="000000"/>
        </w:rPr>
        <w:t>根据</w:t>
      </w:r>
      <w:r>
        <w:rPr>
          <w:rFonts w:hint="default" w:eastAsia="仿宋_GB2312"/>
          <w:color w:val="auto"/>
          <w:sz w:val="32"/>
          <w:szCs w:val="32"/>
        </w:rPr>
        <w:t>教育部及省、市关于招生入学的相关</w:t>
      </w:r>
      <w:r>
        <w:rPr>
          <w:rFonts w:eastAsia="仿宋_GB2312"/>
          <w:color w:val="auto"/>
          <w:sz w:val="32"/>
          <w:szCs w:val="32"/>
        </w:rPr>
        <w:t>文件精神，结合我市实际，特制定本实施细则。</w:t>
      </w:r>
    </w:p>
    <w:p w14:paraId="359CC087">
      <w:pPr>
        <w:spacing w:line="560"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一、基本原则</w:t>
      </w:r>
    </w:p>
    <w:p w14:paraId="1CBBFACE">
      <w:pPr>
        <w:spacing w:line="560" w:lineRule="exact"/>
        <w:ind w:firstLine="640" w:firstLineChars="200"/>
        <w:rPr>
          <w:rFonts w:eastAsia="仿宋_GB2312"/>
          <w:color w:val="auto"/>
          <w:sz w:val="32"/>
          <w:szCs w:val="32"/>
        </w:rPr>
      </w:pPr>
      <w:r>
        <w:rPr>
          <w:rFonts w:eastAsia="仿宋_GB2312"/>
          <w:color w:val="auto"/>
          <w:sz w:val="32"/>
          <w:szCs w:val="32"/>
        </w:rPr>
        <w:t>小学升初中招生的基本原则为</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区为主，保入学；市协调，保公平</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。公办学校</w:t>
      </w:r>
      <w:r>
        <w:rPr>
          <w:rFonts w:hint="eastAsia" w:eastAsia="仿宋_GB2312"/>
          <w:color w:val="auto"/>
          <w:sz w:val="32"/>
          <w:szCs w:val="32"/>
          <w:lang w:val="en-US" w:eastAsia="zh-CN"/>
        </w:rPr>
        <w:t>招生</w:t>
      </w:r>
      <w:r>
        <w:rPr>
          <w:rFonts w:eastAsia="仿宋_GB2312"/>
          <w:color w:val="auto"/>
          <w:sz w:val="32"/>
          <w:szCs w:val="32"/>
        </w:rPr>
        <w:t>按照单校划片（</w:t>
      </w:r>
      <w:r>
        <w:rPr>
          <w:rFonts w:hint="default" w:eastAsia="仿宋_GB2312"/>
          <w:color w:val="auto"/>
          <w:sz w:val="32"/>
          <w:szCs w:val="32"/>
        </w:rPr>
        <w:t>含</w:t>
      </w:r>
      <w:r>
        <w:rPr>
          <w:rFonts w:eastAsia="仿宋_GB2312"/>
          <w:color w:val="auto"/>
          <w:sz w:val="32"/>
          <w:szCs w:val="32"/>
        </w:rPr>
        <w:t>对口升学</w:t>
      </w:r>
      <w:r>
        <w:rPr>
          <w:rFonts w:hint="default" w:eastAsia="仿宋_GB2312"/>
          <w:color w:val="auto"/>
          <w:sz w:val="32"/>
          <w:szCs w:val="32"/>
        </w:rPr>
        <w:t>、</w:t>
      </w:r>
      <w:r>
        <w:rPr>
          <w:rFonts w:eastAsia="仿宋_GB2312"/>
          <w:color w:val="auto"/>
          <w:sz w:val="32"/>
          <w:szCs w:val="32"/>
        </w:rPr>
        <w:t>配套入学）</w:t>
      </w:r>
      <w:r>
        <w:rPr>
          <w:rFonts w:hint="default" w:eastAsia="仿宋_GB2312"/>
          <w:color w:val="auto"/>
          <w:sz w:val="32"/>
          <w:szCs w:val="32"/>
        </w:rPr>
        <w:t>和</w:t>
      </w:r>
      <w:r>
        <w:rPr>
          <w:rFonts w:eastAsia="仿宋_GB2312"/>
          <w:color w:val="auto"/>
          <w:sz w:val="32"/>
          <w:szCs w:val="32"/>
        </w:rPr>
        <w:t>多校划片相结合的方式进行，多校划片的方式为</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相对就近、免试入学、指标到校、微机派位</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。民办学校、子弟学校初中招生按照</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谁审批、谁管理</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原则，纳入审批地统一管理，与公办学校同步招生，对报名人数超过招生计划的，实行</w:t>
      </w:r>
      <w:r>
        <w:rPr>
          <w:rFonts w:hint="default" w:eastAsia="仿宋_GB2312"/>
          <w:color w:val="auto"/>
          <w:sz w:val="32"/>
          <w:szCs w:val="32"/>
        </w:rPr>
        <w:t>微机</w:t>
      </w:r>
      <w:r>
        <w:rPr>
          <w:rFonts w:eastAsia="仿宋_GB2312"/>
          <w:color w:val="auto"/>
          <w:sz w:val="32"/>
          <w:szCs w:val="32"/>
        </w:rPr>
        <w:t>派位</w:t>
      </w:r>
      <w:r>
        <w:rPr>
          <w:rFonts w:hint="default" w:eastAsia="仿宋_GB2312"/>
          <w:color w:val="auto"/>
          <w:sz w:val="32"/>
          <w:szCs w:val="32"/>
        </w:rPr>
        <w:t>，</w:t>
      </w:r>
      <w:r>
        <w:rPr>
          <w:rFonts w:eastAsia="仿宋_GB2312"/>
          <w:color w:val="auto"/>
          <w:sz w:val="32"/>
          <w:szCs w:val="32"/>
        </w:rPr>
        <w:t>随机录取。</w:t>
      </w:r>
    </w:p>
    <w:p w14:paraId="1804EF22">
      <w:pPr>
        <w:spacing w:line="560" w:lineRule="exact"/>
        <w:ind w:firstLine="640" w:firstLineChars="200"/>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二、派位办法</w:t>
      </w:r>
    </w:p>
    <w:p w14:paraId="30D630DB">
      <w:pPr>
        <w:spacing w:line="560" w:lineRule="exact"/>
        <w:ind w:firstLine="640" w:firstLineChars="200"/>
        <w:rPr>
          <w:rFonts w:eastAsia="仿宋_GB2312"/>
          <w:color w:val="auto"/>
          <w:sz w:val="32"/>
          <w:szCs w:val="32"/>
        </w:rPr>
      </w:pPr>
      <w:r>
        <w:rPr>
          <w:rFonts w:eastAsia="仿宋_GB2312"/>
          <w:color w:val="auto"/>
          <w:sz w:val="32"/>
          <w:szCs w:val="32"/>
        </w:rPr>
        <w:t>公办学校</w:t>
      </w:r>
      <w:r>
        <w:rPr>
          <w:rFonts w:hint="eastAsia" w:eastAsia="仿宋_GB2312"/>
          <w:color w:val="auto"/>
          <w:sz w:val="32"/>
          <w:szCs w:val="32"/>
          <w:lang w:eastAsia="zh-CN"/>
        </w:rPr>
        <w:t>、</w:t>
      </w:r>
      <w:r>
        <w:rPr>
          <w:rFonts w:hint="eastAsia" w:eastAsia="仿宋_GB2312"/>
          <w:color w:val="auto"/>
          <w:sz w:val="32"/>
          <w:szCs w:val="32"/>
          <w:lang w:val="en-US" w:eastAsia="zh-CN"/>
        </w:rPr>
        <w:t>子弟学校</w:t>
      </w:r>
      <w:r>
        <w:rPr>
          <w:rFonts w:eastAsia="仿宋_GB2312"/>
          <w:color w:val="auto"/>
          <w:sz w:val="32"/>
          <w:szCs w:val="32"/>
        </w:rPr>
        <w:t>派位。依据当年派位计划数和学生志愿填报人数</w:t>
      </w:r>
      <w:r>
        <w:rPr>
          <w:rFonts w:hint="eastAsia" w:eastAsia="仿宋_GB2312"/>
          <w:color w:val="auto"/>
          <w:sz w:val="32"/>
          <w:szCs w:val="32"/>
          <w:lang w:val="en-US" w:eastAsia="zh-CN"/>
        </w:rPr>
        <w:t>开展派位录取。</w:t>
      </w:r>
      <w:r>
        <w:rPr>
          <w:rFonts w:eastAsia="仿宋_GB2312"/>
          <w:color w:val="auto"/>
          <w:sz w:val="32"/>
          <w:szCs w:val="32"/>
        </w:rPr>
        <w:t>当志愿填报人数小于或等于志愿学校派位计划数时，计算机派位系统依据学生志愿自动分配到该志愿初中学校；当志愿填报人数</w:t>
      </w:r>
      <w:r>
        <w:rPr>
          <w:rFonts w:hint="eastAsia" w:eastAsia="仿宋_GB2312"/>
          <w:color w:val="auto"/>
          <w:sz w:val="32"/>
          <w:szCs w:val="32"/>
          <w:lang w:val="en-US" w:eastAsia="zh-CN"/>
        </w:rPr>
        <w:t>大于</w:t>
      </w:r>
      <w:r>
        <w:rPr>
          <w:rFonts w:eastAsia="仿宋_GB2312"/>
          <w:color w:val="auto"/>
          <w:sz w:val="32"/>
          <w:szCs w:val="32"/>
        </w:rPr>
        <w:t>志愿学校派位计划数时</w:t>
      </w:r>
      <w:r>
        <w:rPr>
          <w:rFonts w:hint="eastAsia" w:eastAsia="仿宋_GB2312"/>
          <w:color w:val="auto"/>
          <w:sz w:val="32"/>
          <w:szCs w:val="32"/>
          <w:lang w:eastAsia="zh-CN"/>
        </w:rPr>
        <w:t>，</w:t>
      </w:r>
      <w:r>
        <w:rPr>
          <w:rFonts w:hint="eastAsia" w:eastAsia="仿宋_GB2312"/>
          <w:color w:val="auto"/>
          <w:sz w:val="32"/>
          <w:szCs w:val="32"/>
          <w:lang w:val="en-US" w:eastAsia="zh-CN"/>
        </w:rPr>
        <w:t>则</w:t>
      </w:r>
      <w:r>
        <w:rPr>
          <w:rFonts w:eastAsia="仿宋_GB2312"/>
          <w:color w:val="auto"/>
          <w:sz w:val="32"/>
          <w:szCs w:val="32"/>
        </w:rPr>
        <w:t>按照计划人数随机分配到该小学对应的初中学校。</w:t>
      </w:r>
    </w:p>
    <w:p w14:paraId="5FDF4635">
      <w:pPr>
        <w:spacing w:line="560" w:lineRule="exact"/>
        <w:ind w:firstLine="640" w:firstLineChars="200"/>
        <w:rPr>
          <w:rFonts w:eastAsia="仿宋_GB2312"/>
          <w:color w:val="auto"/>
          <w:sz w:val="32"/>
          <w:szCs w:val="32"/>
        </w:rPr>
      </w:pPr>
      <w:r>
        <w:rPr>
          <w:rFonts w:eastAsia="仿宋_GB2312"/>
          <w:color w:val="auto"/>
          <w:sz w:val="32"/>
          <w:szCs w:val="32"/>
        </w:rPr>
        <w:t>民办学校派位。依据民办学校派位计划数和学生志愿填报人数</w:t>
      </w:r>
      <w:r>
        <w:rPr>
          <w:rFonts w:hint="eastAsia" w:eastAsia="仿宋_GB2312"/>
          <w:color w:val="auto"/>
          <w:sz w:val="32"/>
          <w:szCs w:val="32"/>
          <w:lang w:val="en-US" w:eastAsia="zh-CN"/>
        </w:rPr>
        <w:t>派位录取。</w:t>
      </w:r>
      <w:r>
        <w:rPr>
          <w:rFonts w:eastAsia="仿宋_GB2312"/>
          <w:color w:val="auto"/>
          <w:sz w:val="32"/>
          <w:szCs w:val="32"/>
        </w:rPr>
        <w:t>当志愿填报人数小于或等于志愿学校派位计划数时，计算机派位系统依据学生志愿自动分配到该志愿初中学校；当志愿填报人数</w:t>
      </w:r>
      <w:r>
        <w:rPr>
          <w:rFonts w:hint="eastAsia" w:eastAsia="仿宋_GB2312"/>
          <w:color w:val="auto"/>
          <w:sz w:val="32"/>
          <w:szCs w:val="32"/>
          <w:lang w:val="en-US" w:eastAsia="zh-CN"/>
        </w:rPr>
        <w:t>大于</w:t>
      </w:r>
      <w:r>
        <w:rPr>
          <w:rFonts w:eastAsia="仿宋_GB2312"/>
          <w:color w:val="auto"/>
          <w:sz w:val="32"/>
          <w:szCs w:val="32"/>
        </w:rPr>
        <w:t>志愿学校派位计划数时，</w:t>
      </w:r>
      <w:r>
        <w:rPr>
          <w:rFonts w:hint="eastAsia" w:eastAsia="仿宋_GB2312"/>
          <w:color w:val="auto"/>
          <w:sz w:val="32"/>
          <w:szCs w:val="32"/>
          <w:lang w:val="en-US" w:eastAsia="zh-CN"/>
        </w:rPr>
        <w:t>则</w:t>
      </w:r>
      <w:r>
        <w:rPr>
          <w:rFonts w:eastAsia="仿宋_GB2312"/>
          <w:color w:val="auto"/>
          <w:sz w:val="32"/>
          <w:szCs w:val="32"/>
        </w:rPr>
        <w:t>按照计划人数随机分配到该志愿初中学校。</w:t>
      </w:r>
    </w:p>
    <w:p w14:paraId="4DEB8836">
      <w:pPr>
        <w:spacing w:line="560" w:lineRule="exact"/>
        <w:ind w:firstLine="640" w:firstLineChars="200"/>
        <w:rPr>
          <w:rFonts w:eastAsia="仿宋_GB2312"/>
          <w:color w:val="auto"/>
          <w:sz w:val="32"/>
          <w:szCs w:val="32"/>
        </w:rPr>
      </w:pPr>
      <w:r>
        <w:rPr>
          <w:rFonts w:eastAsia="仿宋_GB2312"/>
          <w:color w:val="auto"/>
          <w:sz w:val="32"/>
          <w:szCs w:val="32"/>
        </w:rPr>
        <w:t>捆绑派位。为便于家长接送双（多）胞胎子女上下学，更好履行家长监护责任，在微机派位志愿填报前家长可以自愿申请双（多）胞胎子女以捆绑方式派位到同一所初中学校（包括公办学校、民办学校和子弟学校）就读。一旦选择以捆绑方式派位，家长需要在申请表中明确其中一个</w:t>
      </w:r>
      <w:r>
        <w:rPr>
          <w:rFonts w:hint="eastAsia" w:eastAsia="仿宋_GB2312"/>
          <w:color w:val="auto"/>
          <w:sz w:val="32"/>
          <w:szCs w:val="32"/>
          <w:lang w:val="en-US" w:eastAsia="zh-CN"/>
        </w:rPr>
        <w:t>子女</w:t>
      </w:r>
      <w:r>
        <w:rPr>
          <w:rFonts w:eastAsia="仿宋_GB2312"/>
          <w:color w:val="auto"/>
          <w:sz w:val="32"/>
          <w:szCs w:val="32"/>
        </w:rPr>
        <w:t>作为代表参加微机派位，其他</w:t>
      </w:r>
      <w:r>
        <w:rPr>
          <w:rFonts w:hint="eastAsia" w:eastAsia="仿宋_GB2312"/>
          <w:color w:val="auto"/>
          <w:sz w:val="32"/>
          <w:szCs w:val="32"/>
          <w:lang w:val="en-US" w:eastAsia="zh-CN"/>
        </w:rPr>
        <w:t>子女</w:t>
      </w:r>
      <w:r>
        <w:rPr>
          <w:rFonts w:eastAsia="仿宋_GB2312"/>
          <w:color w:val="auto"/>
          <w:sz w:val="32"/>
          <w:szCs w:val="32"/>
        </w:rPr>
        <w:t>则共享派位结果。微机派位志愿填报前未申请以捆绑方式派位的双（多）胞胎子女，视为自动放弃</w:t>
      </w:r>
      <w:r>
        <w:rPr>
          <w:rFonts w:hint="default" w:eastAsia="仿宋_GB2312"/>
          <w:color w:val="auto"/>
          <w:sz w:val="32"/>
          <w:szCs w:val="32"/>
        </w:rPr>
        <w:t>，</w:t>
      </w:r>
      <w:r>
        <w:rPr>
          <w:rFonts w:eastAsia="仿宋_GB2312"/>
          <w:color w:val="auto"/>
          <w:sz w:val="32"/>
          <w:szCs w:val="32"/>
        </w:rPr>
        <w:t>过期不再受理，不能以捆绑方式安排入学。</w:t>
      </w:r>
    </w:p>
    <w:p w14:paraId="40CDC762">
      <w:pPr>
        <w:spacing w:line="600" w:lineRule="exact"/>
        <w:ind w:firstLine="640" w:firstLineChars="200"/>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三、派位计划</w:t>
      </w:r>
    </w:p>
    <w:p w14:paraId="4C50D291">
      <w:pPr>
        <w:spacing w:line="560" w:lineRule="exact"/>
        <w:ind w:firstLine="643" w:firstLineChars="200"/>
        <w:rPr>
          <w:rFonts w:ascii="Times New Roman" w:hAnsi="Times New Roman" w:eastAsia="楷体_GB2312" w:cs="Times New Roman"/>
          <w:b/>
          <w:bCs w:val="0"/>
          <w:color w:val="auto"/>
          <w:sz w:val="32"/>
          <w:szCs w:val="32"/>
        </w:rPr>
      </w:pPr>
      <w:r>
        <w:rPr>
          <w:rFonts w:ascii="Times New Roman" w:hAnsi="Times New Roman" w:eastAsia="楷体_GB2312" w:cs="Times New Roman"/>
          <w:b/>
          <w:bCs w:val="0"/>
          <w:color w:val="auto"/>
          <w:sz w:val="32"/>
          <w:szCs w:val="32"/>
        </w:rPr>
        <w:t>（一）公办学校派位计划</w:t>
      </w:r>
    </w:p>
    <w:p w14:paraId="5E5929B8">
      <w:pPr>
        <w:spacing w:line="560" w:lineRule="exact"/>
        <w:ind w:firstLine="640" w:firstLineChars="200"/>
        <w:rPr>
          <w:rFonts w:eastAsia="仿宋_GB2312"/>
          <w:color w:val="auto"/>
          <w:sz w:val="32"/>
          <w:szCs w:val="32"/>
        </w:rPr>
      </w:pPr>
      <w:r>
        <w:rPr>
          <w:rFonts w:eastAsia="仿宋_GB2312"/>
          <w:color w:val="auto"/>
          <w:sz w:val="32"/>
          <w:szCs w:val="32"/>
        </w:rPr>
        <w:t>各初中学校根据学校办学规模和办学条件，</w:t>
      </w:r>
      <w:r>
        <w:rPr>
          <w:rFonts w:hint="default" w:eastAsia="仿宋_GB2312"/>
          <w:color w:val="auto"/>
          <w:kern w:val="0"/>
          <w:sz w:val="32"/>
          <w:szCs w:val="32"/>
          <w:u w:val="none" w:color="000000"/>
        </w:rPr>
        <w:t>4</w:t>
      </w:r>
      <w:r>
        <w:rPr>
          <w:rFonts w:eastAsia="仿宋_GB2312"/>
          <w:color w:val="auto"/>
          <w:kern w:val="0"/>
          <w:sz w:val="32"/>
          <w:szCs w:val="32"/>
          <w:u w:val="none" w:color="000000"/>
        </w:rPr>
        <w:t>月1日前</w:t>
      </w:r>
      <w:r>
        <w:rPr>
          <w:rFonts w:eastAsia="仿宋_GB2312"/>
          <w:color w:val="auto"/>
          <w:sz w:val="32"/>
          <w:szCs w:val="32"/>
        </w:rPr>
        <w:t>向所在区教育局和市教育局申报当年招生计划。</w:t>
      </w:r>
      <w:r>
        <w:rPr>
          <w:rFonts w:hint="default" w:eastAsia="仿宋_GB2312"/>
          <w:color w:val="auto"/>
          <w:sz w:val="32"/>
          <w:szCs w:val="32"/>
        </w:rPr>
        <w:t>6</w:t>
      </w:r>
      <w:r>
        <w:rPr>
          <w:rFonts w:eastAsia="仿宋_GB2312"/>
          <w:color w:val="auto"/>
          <w:sz w:val="32"/>
          <w:szCs w:val="32"/>
        </w:rPr>
        <w:t>月中旬，市教育局根据小学毕业生人数，结合提前录取学生数核定每个学校招生计划，并下发初中学校微机派位指标数</w:t>
      </w:r>
      <w:r>
        <w:rPr>
          <w:rFonts w:hint="default" w:eastAsia="仿宋_GB2312"/>
          <w:color w:val="auto"/>
          <w:sz w:val="32"/>
          <w:szCs w:val="32"/>
        </w:rPr>
        <w:t>。</w:t>
      </w:r>
      <w:r>
        <w:rPr>
          <w:rFonts w:eastAsia="仿宋_GB2312"/>
          <w:color w:val="auto"/>
          <w:sz w:val="32"/>
          <w:szCs w:val="32"/>
        </w:rPr>
        <w:t>区教育局根据各小学参加微机派位毕业生人数和初中学校招生计划数，合理制定本区小学毕业生微机派位指标分配方案，报市教育局批准后实施。</w:t>
      </w:r>
    </w:p>
    <w:p w14:paraId="1D44C23B">
      <w:pPr>
        <w:spacing w:line="560" w:lineRule="exact"/>
        <w:ind w:firstLine="643" w:firstLineChars="200"/>
        <w:rPr>
          <w:rFonts w:ascii="Times New Roman" w:hAnsi="Times New Roman" w:eastAsia="楷体_GB2312" w:cs="Times New Roman"/>
          <w:b/>
          <w:bCs w:val="0"/>
          <w:color w:val="auto"/>
          <w:sz w:val="32"/>
          <w:szCs w:val="32"/>
        </w:rPr>
      </w:pPr>
      <w:r>
        <w:rPr>
          <w:rFonts w:ascii="Times New Roman" w:hAnsi="Times New Roman" w:eastAsia="楷体_GB2312" w:cs="Times New Roman"/>
          <w:b/>
          <w:bCs w:val="0"/>
          <w:color w:val="auto"/>
          <w:sz w:val="32"/>
          <w:szCs w:val="32"/>
        </w:rPr>
        <w:t>（二）民办学校、子弟学校派位计划</w:t>
      </w:r>
    </w:p>
    <w:p w14:paraId="0EB266A6">
      <w:pPr>
        <w:spacing w:line="540" w:lineRule="exact"/>
        <w:ind w:firstLine="640" w:firstLineChars="200"/>
        <w:rPr>
          <w:rFonts w:eastAsia="仿宋_GB2312"/>
          <w:color w:val="auto"/>
          <w:sz w:val="32"/>
          <w:szCs w:val="32"/>
        </w:rPr>
      </w:pPr>
      <w:r>
        <w:rPr>
          <w:rFonts w:eastAsia="仿宋_GB2312"/>
          <w:color w:val="auto"/>
          <w:sz w:val="32"/>
          <w:szCs w:val="32"/>
        </w:rPr>
        <w:t>民办</w:t>
      </w:r>
      <w:r>
        <w:rPr>
          <w:rFonts w:eastAsia="仿宋_GB2312"/>
          <w:color w:val="auto"/>
          <w:kern w:val="0"/>
          <w:sz w:val="32"/>
          <w:szCs w:val="32"/>
          <w:u w:val="none" w:color="000000"/>
        </w:rPr>
        <w:t>学校、子弟学校根据办学规模和办学条件，</w:t>
      </w:r>
      <w:r>
        <w:rPr>
          <w:rFonts w:hint="default" w:eastAsia="仿宋_GB2312"/>
          <w:color w:val="auto"/>
          <w:kern w:val="0"/>
          <w:sz w:val="32"/>
          <w:szCs w:val="32"/>
          <w:u w:val="none" w:color="000000"/>
        </w:rPr>
        <w:t>4</w:t>
      </w:r>
      <w:r>
        <w:rPr>
          <w:rFonts w:eastAsia="仿宋_GB2312"/>
          <w:color w:val="auto"/>
          <w:kern w:val="0"/>
          <w:sz w:val="32"/>
          <w:szCs w:val="32"/>
          <w:u w:val="none" w:color="000000"/>
        </w:rPr>
        <w:t>月1日前向市教育局申报当年招生计划。</w:t>
      </w:r>
      <w:r>
        <w:rPr>
          <w:rFonts w:hint="default" w:eastAsia="仿宋_GB2312"/>
          <w:color w:val="auto"/>
          <w:kern w:val="0"/>
          <w:sz w:val="32"/>
          <w:szCs w:val="32"/>
          <w:u w:val="none" w:color="000000"/>
        </w:rPr>
        <w:t>4</w:t>
      </w:r>
      <w:r>
        <w:rPr>
          <w:rFonts w:eastAsia="仿宋_GB2312"/>
          <w:color w:val="auto"/>
          <w:kern w:val="0"/>
          <w:sz w:val="32"/>
          <w:szCs w:val="32"/>
          <w:u w:val="none" w:color="000000"/>
        </w:rPr>
        <w:t>月2</w:t>
      </w:r>
      <w:r>
        <w:rPr>
          <w:rFonts w:hint="default" w:eastAsia="仿宋_GB2312"/>
          <w:color w:val="auto"/>
          <w:kern w:val="0"/>
          <w:sz w:val="32"/>
          <w:szCs w:val="32"/>
          <w:u w:val="none" w:color="000000"/>
        </w:rPr>
        <w:t>5</w:t>
      </w:r>
      <w:r>
        <w:rPr>
          <w:rFonts w:eastAsia="仿宋_GB2312"/>
          <w:color w:val="auto"/>
          <w:kern w:val="0"/>
          <w:sz w:val="32"/>
          <w:szCs w:val="32"/>
          <w:u w:val="none" w:color="000000"/>
        </w:rPr>
        <w:t>日前，市教育局审定并下发民办学校、子弟学校的招生计划</w:t>
      </w:r>
      <w:r>
        <w:rPr>
          <w:rFonts w:eastAsia="仿宋_GB2312"/>
          <w:color w:val="auto"/>
          <w:sz w:val="32"/>
          <w:szCs w:val="32"/>
        </w:rPr>
        <w:t>。民办学校的派位计划面向城区所有自愿选择的小学毕业生，派位后仍有富余学位的征集志愿招生可面向全市自愿选择的小学毕业生。子弟学校</w:t>
      </w:r>
      <w:r>
        <w:rPr>
          <w:rFonts w:hint="eastAsia" w:eastAsia="仿宋_GB2312"/>
          <w:color w:val="auto"/>
          <w:sz w:val="32"/>
          <w:szCs w:val="32"/>
          <w:lang w:val="en-US" w:eastAsia="zh-CN"/>
        </w:rPr>
        <w:t>主要招收</w:t>
      </w:r>
      <w:r>
        <w:rPr>
          <w:rFonts w:eastAsia="仿宋_GB2312"/>
          <w:color w:val="auto"/>
          <w:sz w:val="32"/>
          <w:szCs w:val="32"/>
        </w:rPr>
        <w:t>系统子弟，</w:t>
      </w:r>
      <w:r>
        <w:rPr>
          <w:rFonts w:hint="eastAsia" w:eastAsia="仿宋_GB2312"/>
          <w:color w:val="auto"/>
          <w:sz w:val="32"/>
          <w:szCs w:val="32"/>
          <w:lang w:val="en-US" w:eastAsia="zh-CN"/>
        </w:rPr>
        <w:t>招收系统子弟后仍有富余学位，参照公办初中学校招生方式，下达</w:t>
      </w:r>
      <w:r>
        <w:rPr>
          <w:rFonts w:eastAsia="仿宋_GB2312"/>
          <w:color w:val="auto"/>
          <w:sz w:val="32"/>
          <w:szCs w:val="32"/>
        </w:rPr>
        <w:t>微机派位指标数</w:t>
      </w:r>
      <w:r>
        <w:rPr>
          <w:rFonts w:hint="eastAsia" w:eastAsia="仿宋_GB2312"/>
          <w:color w:val="auto"/>
          <w:sz w:val="32"/>
          <w:szCs w:val="32"/>
          <w:lang w:eastAsia="zh-CN"/>
        </w:rPr>
        <w:t>。</w:t>
      </w:r>
    </w:p>
    <w:p w14:paraId="0BD10CB3">
      <w:pPr>
        <w:spacing w:line="600" w:lineRule="exact"/>
        <w:ind w:firstLine="640" w:firstLineChars="200"/>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四、志愿填报</w:t>
      </w:r>
    </w:p>
    <w:p w14:paraId="24454975">
      <w:pPr>
        <w:spacing w:line="560" w:lineRule="exact"/>
        <w:ind w:firstLine="640" w:firstLineChars="200"/>
        <w:rPr>
          <w:rFonts w:eastAsia="仿宋_GB2312"/>
          <w:color w:val="auto"/>
          <w:sz w:val="32"/>
          <w:szCs w:val="32"/>
        </w:rPr>
      </w:pPr>
      <w:r>
        <w:rPr>
          <w:rFonts w:eastAsia="仿宋_GB2312"/>
          <w:color w:val="auto"/>
          <w:sz w:val="32"/>
          <w:szCs w:val="32"/>
        </w:rPr>
        <w:t>1.公办志愿填报。学生（家长）根据毕业小学（或跨区组）对应分配的初中学校以及派位计划数，选择其中一所公办学校填报志愿。</w:t>
      </w:r>
    </w:p>
    <w:p w14:paraId="102E92EF">
      <w:pPr>
        <w:spacing w:line="560" w:lineRule="exact"/>
        <w:ind w:firstLine="640" w:firstLineChars="200"/>
        <w:rPr>
          <w:rFonts w:eastAsia="仿宋_GB2312"/>
          <w:color w:val="auto"/>
          <w:sz w:val="32"/>
          <w:szCs w:val="32"/>
        </w:rPr>
      </w:pPr>
      <w:r>
        <w:rPr>
          <w:rFonts w:eastAsia="仿宋_GB2312"/>
          <w:color w:val="auto"/>
          <w:sz w:val="32"/>
          <w:szCs w:val="32"/>
        </w:rPr>
        <w:t>2.民办志愿填报。学生（家长）在充分了解民办学校办学理念、师资水平、基础设施、招生计划、收费标准、教育质量和办学特色的基础上，自愿选择一所民办学校填报志愿。</w:t>
      </w:r>
    </w:p>
    <w:p w14:paraId="0B689D05">
      <w:pPr>
        <w:spacing w:line="560" w:lineRule="exact"/>
        <w:ind w:firstLine="640" w:firstLineChars="200"/>
        <w:rPr>
          <w:rFonts w:eastAsia="仿宋_GB2312"/>
          <w:color w:val="auto"/>
          <w:sz w:val="32"/>
          <w:szCs w:val="32"/>
        </w:rPr>
      </w:pPr>
      <w:r>
        <w:rPr>
          <w:rFonts w:eastAsia="仿宋_GB2312"/>
          <w:color w:val="auto"/>
          <w:sz w:val="32"/>
          <w:szCs w:val="32"/>
        </w:rPr>
        <w:t>3.实行多校划片的小学毕业生可同时填报一所公办学校志愿和一所民办学校志愿，其中公办学校志愿为必填项，民办学校志愿为选填项；如未派中志愿学校需通过征集志愿方式入读</w:t>
      </w:r>
      <w:r>
        <w:rPr>
          <w:rFonts w:hint="eastAsia" w:eastAsia="仿宋_GB2312"/>
          <w:color w:val="auto"/>
          <w:sz w:val="32"/>
          <w:szCs w:val="32"/>
          <w:lang w:val="en-US" w:eastAsia="zh-CN"/>
        </w:rPr>
        <w:t>其他</w:t>
      </w:r>
      <w:r>
        <w:rPr>
          <w:rFonts w:eastAsia="仿宋_GB2312"/>
          <w:color w:val="auto"/>
          <w:sz w:val="32"/>
          <w:szCs w:val="32"/>
        </w:rPr>
        <w:t>民办学校的，必须填报民办学校志愿。学生在填报民办学校志愿时，必须选择公办学校志愿优先还是民办学校志愿优先（学生只填报公办学校志愿，不填报民办</w:t>
      </w:r>
      <w:r>
        <w:rPr>
          <w:rFonts w:hint="eastAsia" w:eastAsia="仿宋_GB2312"/>
          <w:color w:val="auto"/>
          <w:sz w:val="32"/>
          <w:szCs w:val="32"/>
          <w:lang w:val="en-US" w:eastAsia="zh-CN"/>
        </w:rPr>
        <w:t>学校</w:t>
      </w:r>
      <w:r>
        <w:rPr>
          <w:rFonts w:eastAsia="仿宋_GB2312"/>
          <w:color w:val="auto"/>
          <w:sz w:val="32"/>
          <w:szCs w:val="32"/>
        </w:rPr>
        <w:t>志愿时，计算机系统自动视为公办</w:t>
      </w:r>
      <w:r>
        <w:rPr>
          <w:rFonts w:hint="eastAsia" w:eastAsia="仿宋_GB2312"/>
          <w:color w:val="auto"/>
          <w:sz w:val="32"/>
          <w:szCs w:val="32"/>
          <w:lang w:val="en-US" w:eastAsia="zh-CN"/>
        </w:rPr>
        <w:t>学校</w:t>
      </w:r>
      <w:r>
        <w:rPr>
          <w:rFonts w:eastAsia="仿宋_GB2312"/>
          <w:color w:val="auto"/>
          <w:sz w:val="32"/>
          <w:szCs w:val="32"/>
        </w:rPr>
        <w:t>志愿优先）。</w:t>
      </w:r>
    </w:p>
    <w:p w14:paraId="4136B6FF">
      <w:pPr>
        <w:spacing w:line="560" w:lineRule="exact"/>
        <w:ind w:firstLine="640" w:firstLineChars="200"/>
        <w:rPr>
          <w:rFonts w:eastAsia="仿宋_GB2312"/>
          <w:color w:val="auto"/>
          <w:sz w:val="32"/>
          <w:szCs w:val="32"/>
        </w:rPr>
      </w:pPr>
      <w:r>
        <w:rPr>
          <w:rFonts w:eastAsia="仿宋_GB2312"/>
          <w:color w:val="auto"/>
          <w:sz w:val="32"/>
          <w:szCs w:val="32"/>
        </w:rPr>
        <w:t>4.单校划片（对口升学）的学生，若自愿选择民办学校就读，必须填报民办学校志愿（计算机系统自动视为民办</w:t>
      </w:r>
      <w:r>
        <w:rPr>
          <w:rFonts w:hint="eastAsia" w:eastAsia="仿宋_GB2312"/>
          <w:color w:val="auto"/>
          <w:sz w:val="32"/>
          <w:szCs w:val="32"/>
          <w:lang w:val="en-US" w:eastAsia="zh-CN"/>
        </w:rPr>
        <w:t>学校</w:t>
      </w:r>
      <w:r>
        <w:rPr>
          <w:rFonts w:eastAsia="仿宋_GB2312"/>
          <w:color w:val="auto"/>
          <w:sz w:val="32"/>
          <w:szCs w:val="32"/>
        </w:rPr>
        <w:t>志愿优先）。</w:t>
      </w:r>
    </w:p>
    <w:p w14:paraId="27FB2F68">
      <w:pPr>
        <w:spacing w:line="560" w:lineRule="exact"/>
        <w:ind w:firstLine="640" w:firstLineChars="200"/>
        <w:rPr>
          <w:rFonts w:eastAsia="仿宋_GB2312"/>
          <w:color w:val="auto"/>
          <w:sz w:val="32"/>
          <w:szCs w:val="32"/>
        </w:rPr>
      </w:pPr>
      <w:r>
        <w:rPr>
          <w:rFonts w:eastAsia="仿宋_GB2312"/>
          <w:color w:val="auto"/>
          <w:sz w:val="32"/>
          <w:szCs w:val="32"/>
        </w:rPr>
        <w:t>5.已被提前录取的配套入学学生、</w:t>
      </w:r>
      <w:r>
        <w:rPr>
          <w:rFonts w:hint="eastAsia" w:eastAsia="仿宋_GB2312"/>
          <w:color w:val="auto"/>
          <w:sz w:val="32"/>
          <w:szCs w:val="32"/>
          <w:lang w:val="en-US" w:eastAsia="zh-CN"/>
        </w:rPr>
        <w:t>一贯制学校</w:t>
      </w:r>
      <w:r>
        <w:rPr>
          <w:rFonts w:eastAsia="仿宋_GB2312"/>
          <w:color w:val="auto"/>
          <w:sz w:val="32"/>
          <w:szCs w:val="32"/>
        </w:rPr>
        <w:t>小学部直升学生</w:t>
      </w:r>
      <w:r>
        <w:rPr>
          <w:rFonts w:hint="eastAsia" w:eastAsia="仿宋_GB2312"/>
          <w:color w:val="auto"/>
          <w:sz w:val="32"/>
          <w:szCs w:val="32"/>
          <w:lang w:eastAsia="zh-CN"/>
        </w:rPr>
        <w:t>、</w:t>
      </w:r>
      <w:r>
        <w:rPr>
          <w:rFonts w:hint="eastAsia" w:eastAsia="仿宋_GB2312"/>
          <w:color w:val="auto"/>
          <w:sz w:val="32"/>
          <w:szCs w:val="32"/>
          <w:lang w:val="en-US" w:eastAsia="zh-CN"/>
        </w:rPr>
        <w:t>体艺</w:t>
      </w:r>
      <w:r>
        <w:rPr>
          <w:rFonts w:eastAsia="仿宋_GB2312"/>
          <w:color w:val="auto"/>
          <w:kern w:val="0"/>
          <w:sz w:val="32"/>
          <w:szCs w:val="32"/>
          <w:u w:val="none" w:color="000000"/>
        </w:rPr>
        <w:t>特色学校录取学生、项目基地</w:t>
      </w:r>
      <w:r>
        <w:rPr>
          <w:rFonts w:hint="default" w:eastAsia="仿宋_GB2312"/>
          <w:color w:val="auto"/>
          <w:kern w:val="0"/>
          <w:sz w:val="32"/>
          <w:szCs w:val="32"/>
          <w:u w:val="none" w:color="000000"/>
        </w:rPr>
        <w:t>后备人才</w:t>
      </w:r>
      <w:r>
        <w:rPr>
          <w:rFonts w:eastAsia="仿宋_GB2312"/>
          <w:color w:val="auto"/>
          <w:kern w:val="0"/>
          <w:sz w:val="32"/>
          <w:szCs w:val="32"/>
          <w:u w:val="none" w:color="000000"/>
        </w:rPr>
        <w:t>等均不再参加微机派位以及有富余学位民办学校的</w:t>
      </w:r>
      <w:r>
        <w:rPr>
          <w:rFonts w:eastAsia="仿宋_GB2312"/>
          <w:color w:val="auto"/>
          <w:sz w:val="32"/>
          <w:szCs w:val="32"/>
        </w:rPr>
        <w:t>征集志愿招生。</w:t>
      </w:r>
    </w:p>
    <w:p w14:paraId="2B3AA4A0">
      <w:pPr>
        <w:spacing w:line="560" w:lineRule="exact"/>
        <w:ind w:firstLine="640" w:firstLineChars="200"/>
        <w:rPr>
          <w:rFonts w:hint="default" w:eastAsia="仿宋_GB2312"/>
          <w:color w:val="auto"/>
          <w:sz w:val="32"/>
          <w:szCs w:val="32"/>
          <w:lang w:val="en-US" w:eastAsia="zh-CN"/>
        </w:rPr>
      </w:pPr>
      <w:r>
        <w:rPr>
          <w:rFonts w:hint="default" w:eastAsia="仿宋_GB2312"/>
          <w:color w:val="auto"/>
          <w:sz w:val="32"/>
          <w:szCs w:val="32"/>
          <w:lang w:val="en-US" w:eastAsia="zh-CN"/>
        </w:rPr>
        <w:t>6.</w:t>
      </w:r>
      <w:r>
        <w:rPr>
          <w:rFonts w:eastAsia="仿宋_GB2312"/>
          <w:color w:val="auto"/>
          <w:sz w:val="32"/>
          <w:szCs w:val="32"/>
        </w:rPr>
        <w:t>对行动困难的残疾儿童、双盲子女根据家庭住房实行就近照顾安排入学。家长填写</w:t>
      </w:r>
      <w:r>
        <w:rPr>
          <w:rFonts w:hint="default" w:eastAsia="仿宋_GB2312"/>
          <w:color w:val="auto"/>
          <w:sz w:val="32"/>
          <w:szCs w:val="32"/>
        </w:rPr>
        <w:t>《</w:t>
      </w:r>
      <w:r>
        <w:rPr>
          <w:rFonts w:eastAsia="仿宋_GB2312"/>
          <w:color w:val="auto"/>
          <w:sz w:val="32"/>
          <w:szCs w:val="32"/>
        </w:rPr>
        <w:t>长沙市双盲子女、残疾儿童小学毕业就近分配申请表》，毕业小学初审签字后统一提交到所在区教育局基础教育科</w:t>
      </w:r>
      <w:r>
        <w:rPr>
          <w:rFonts w:hint="eastAsia" w:eastAsia="仿宋_GB2312"/>
          <w:color w:val="auto"/>
          <w:sz w:val="32"/>
          <w:szCs w:val="32"/>
          <w:lang w:eastAsia="zh-CN"/>
        </w:rPr>
        <w:t>（</w:t>
      </w:r>
      <w:r>
        <w:rPr>
          <w:rFonts w:hint="eastAsia" w:eastAsia="仿宋_GB2312"/>
          <w:color w:val="auto"/>
          <w:sz w:val="32"/>
          <w:szCs w:val="32"/>
          <w:lang w:val="en-US" w:eastAsia="zh-CN"/>
        </w:rPr>
        <w:t>处</w:t>
      </w:r>
      <w:r>
        <w:rPr>
          <w:rFonts w:hint="eastAsia" w:eastAsia="仿宋_GB2312"/>
          <w:color w:val="auto"/>
          <w:sz w:val="32"/>
          <w:szCs w:val="32"/>
          <w:lang w:eastAsia="zh-CN"/>
        </w:rPr>
        <w:t>）</w:t>
      </w:r>
      <w:r>
        <w:rPr>
          <w:rFonts w:eastAsia="仿宋_GB2312"/>
          <w:color w:val="auto"/>
          <w:sz w:val="32"/>
          <w:szCs w:val="32"/>
        </w:rPr>
        <w:t>复核，经</w:t>
      </w:r>
      <w:r>
        <w:rPr>
          <w:rFonts w:hint="default" w:eastAsia="仿宋_GB2312"/>
          <w:color w:val="auto"/>
          <w:sz w:val="32"/>
          <w:szCs w:val="32"/>
        </w:rPr>
        <w:t>市教育局中招办</w:t>
      </w:r>
      <w:r>
        <w:rPr>
          <w:rFonts w:eastAsia="仿宋_GB2312"/>
          <w:color w:val="auto"/>
          <w:sz w:val="32"/>
          <w:szCs w:val="32"/>
        </w:rPr>
        <w:t>审定后在微机派位前实行就近安排。</w:t>
      </w:r>
    </w:p>
    <w:p w14:paraId="244426EE">
      <w:pPr>
        <w:spacing w:line="600" w:lineRule="exact"/>
        <w:ind w:firstLine="640" w:firstLineChars="200"/>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五、日程安排</w:t>
      </w:r>
    </w:p>
    <w:p w14:paraId="3A9B4F3F">
      <w:pPr>
        <w:spacing w:line="560" w:lineRule="exact"/>
        <w:ind w:firstLine="640" w:firstLineChars="200"/>
        <w:rPr>
          <w:rFonts w:eastAsia="仿宋_GB2312"/>
          <w:color w:val="auto"/>
          <w:sz w:val="32"/>
          <w:szCs w:val="32"/>
        </w:rPr>
      </w:pPr>
      <w:r>
        <w:rPr>
          <w:rFonts w:eastAsia="仿宋_GB2312"/>
          <w:color w:val="auto"/>
          <w:kern w:val="0"/>
          <w:sz w:val="32"/>
          <w:szCs w:val="32"/>
          <w:u w:val="none" w:color="000000"/>
        </w:rPr>
        <w:t>4月</w:t>
      </w:r>
      <w:r>
        <w:rPr>
          <w:rFonts w:hint="default" w:eastAsia="仿宋_GB2312"/>
          <w:color w:val="auto"/>
          <w:kern w:val="0"/>
          <w:sz w:val="32"/>
          <w:szCs w:val="32"/>
          <w:u w:val="none" w:color="000000"/>
        </w:rPr>
        <w:t>1</w:t>
      </w:r>
      <w:r>
        <w:rPr>
          <w:rFonts w:eastAsia="仿宋_GB2312"/>
          <w:color w:val="auto"/>
          <w:kern w:val="0"/>
          <w:sz w:val="32"/>
          <w:szCs w:val="32"/>
          <w:u w:val="none" w:color="000000"/>
        </w:rPr>
        <w:t>日</w:t>
      </w:r>
      <w:r>
        <w:rPr>
          <w:rFonts w:hint="eastAsia" w:eastAsia="仿宋_GB2312"/>
          <w:color w:val="auto"/>
          <w:kern w:val="0"/>
          <w:sz w:val="32"/>
          <w:szCs w:val="32"/>
          <w:u w:val="none" w:color="000000"/>
          <w:lang w:val="en-US" w:eastAsia="zh-CN"/>
        </w:rPr>
        <w:t>-</w:t>
      </w:r>
      <w:r>
        <w:rPr>
          <w:rFonts w:hint="default" w:eastAsia="仿宋_GB2312"/>
          <w:color w:val="auto"/>
          <w:kern w:val="0"/>
          <w:sz w:val="32"/>
          <w:szCs w:val="32"/>
          <w:u w:val="none" w:color="000000"/>
        </w:rPr>
        <w:t>15</w:t>
      </w:r>
      <w:r>
        <w:rPr>
          <w:rFonts w:eastAsia="仿宋_GB2312"/>
          <w:color w:val="auto"/>
          <w:kern w:val="0"/>
          <w:sz w:val="32"/>
          <w:szCs w:val="32"/>
          <w:u w:val="none" w:color="000000"/>
        </w:rPr>
        <w:t>日，</w:t>
      </w:r>
      <w:r>
        <w:rPr>
          <w:rFonts w:eastAsia="仿宋_GB2312"/>
          <w:color w:val="auto"/>
          <w:sz w:val="32"/>
          <w:szCs w:val="32"/>
        </w:rPr>
        <w:t>外地回长、跨区升学以及配套入学的学生须登录</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长沙市普通中小学入学报名系统</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进行网上报名。</w:t>
      </w:r>
    </w:p>
    <w:p w14:paraId="5EB6B779">
      <w:pPr>
        <w:spacing w:line="560" w:lineRule="exact"/>
        <w:ind w:firstLine="640" w:firstLineChars="200"/>
        <w:rPr>
          <w:rFonts w:eastAsia="仿宋_GB2312"/>
          <w:color w:val="auto"/>
          <w:kern w:val="0"/>
          <w:sz w:val="32"/>
          <w:szCs w:val="32"/>
          <w:u w:val="none" w:color="000000"/>
        </w:rPr>
      </w:pPr>
      <w:r>
        <w:rPr>
          <w:rFonts w:hint="default" w:eastAsia="仿宋_GB2312"/>
          <w:color w:val="auto"/>
          <w:kern w:val="0"/>
          <w:sz w:val="32"/>
          <w:szCs w:val="32"/>
          <w:u w:val="none" w:color="000000"/>
        </w:rPr>
        <w:t>4</w:t>
      </w:r>
      <w:r>
        <w:rPr>
          <w:rFonts w:eastAsia="仿宋_GB2312"/>
          <w:color w:val="auto"/>
          <w:kern w:val="0"/>
          <w:sz w:val="32"/>
          <w:szCs w:val="32"/>
          <w:u w:val="none" w:color="000000"/>
        </w:rPr>
        <w:t>月</w:t>
      </w:r>
      <w:r>
        <w:rPr>
          <w:rFonts w:hint="default" w:eastAsia="仿宋_GB2312"/>
          <w:color w:val="auto"/>
          <w:kern w:val="0"/>
          <w:sz w:val="32"/>
          <w:szCs w:val="32"/>
          <w:u w:val="none" w:color="000000"/>
        </w:rPr>
        <w:t>2</w:t>
      </w:r>
      <w:r>
        <w:rPr>
          <w:rFonts w:eastAsia="仿宋_GB2312"/>
          <w:color w:val="auto"/>
          <w:kern w:val="0"/>
          <w:sz w:val="32"/>
          <w:szCs w:val="32"/>
          <w:u w:val="none" w:color="000000"/>
        </w:rPr>
        <w:t>0日</w:t>
      </w:r>
      <w:r>
        <w:rPr>
          <w:rFonts w:hint="eastAsia" w:eastAsia="仿宋_GB2312"/>
          <w:color w:val="auto"/>
          <w:kern w:val="0"/>
          <w:sz w:val="32"/>
          <w:szCs w:val="32"/>
          <w:u w:val="none" w:color="000000"/>
          <w:lang w:val="en-US" w:eastAsia="zh-CN"/>
        </w:rPr>
        <w:t>-</w:t>
      </w:r>
      <w:r>
        <w:rPr>
          <w:rFonts w:hint="default" w:eastAsia="仿宋_GB2312"/>
          <w:color w:val="auto"/>
          <w:kern w:val="0"/>
          <w:sz w:val="32"/>
          <w:szCs w:val="32"/>
          <w:u w:val="none" w:color="000000"/>
        </w:rPr>
        <w:t>28</w:t>
      </w:r>
      <w:r>
        <w:rPr>
          <w:rFonts w:eastAsia="仿宋_GB2312"/>
          <w:color w:val="auto"/>
          <w:kern w:val="0"/>
          <w:sz w:val="32"/>
          <w:szCs w:val="32"/>
          <w:u w:val="none" w:color="000000"/>
        </w:rPr>
        <w:t>日，配套楼盘业主子女提交材料到对应</w:t>
      </w:r>
      <w:r>
        <w:rPr>
          <w:rFonts w:eastAsia="仿宋_GB2312"/>
          <w:color w:val="auto"/>
          <w:sz w:val="32"/>
          <w:szCs w:val="32"/>
        </w:rPr>
        <w:t>配套初中学校</w:t>
      </w:r>
      <w:r>
        <w:rPr>
          <w:rFonts w:eastAsia="仿宋_GB2312"/>
          <w:color w:val="auto"/>
          <w:kern w:val="0"/>
          <w:sz w:val="32"/>
          <w:szCs w:val="32"/>
          <w:u w:val="none" w:color="000000"/>
        </w:rPr>
        <w:t>。</w:t>
      </w:r>
    </w:p>
    <w:p w14:paraId="73C62623">
      <w:pPr>
        <w:spacing w:line="560" w:lineRule="exact"/>
        <w:ind w:firstLine="640" w:firstLineChars="200"/>
        <w:rPr>
          <w:rFonts w:eastAsia="仿宋_GB2312"/>
          <w:color w:val="auto"/>
          <w:sz w:val="32"/>
          <w:szCs w:val="32"/>
        </w:rPr>
      </w:pPr>
      <w:r>
        <w:rPr>
          <w:rFonts w:eastAsia="仿宋_GB2312"/>
          <w:color w:val="auto"/>
          <w:kern w:val="0"/>
          <w:sz w:val="32"/>
          <w:szCs w:val="32"/>
          <w:u w:val="none" w:color="000000"/>
        </w:rPr>
        <w:t>5月</w:t>
      </w:r>
      <w:r>
        <w:rPr>
          <w:rFonts w:hint="default" w:eastAsia="仿宋_GB2312"/>
          <w:color w:val="auto"/>
          <w:kern w:val="0"/>
          <w:sz w:val="32"/>
          <w:szCs w:val="32"/>
          <w:u w:val="none" w:color="000000"/>
        </w:rPr>
        <w:t>1</w:t>
      </w:r>
      <w:r>
        <w:rPr>
          <w:rFonts w:hint="default" w:eastAsia="仿宋_GB2312"/>
          <w:color w:val="auto"/>
          <w:kern w:val="0"/>
          <w:sz w:val="32"/>
          <w:szCs w:val="32"/>
          <w:u w:val="none" w:color="000000"/>
          <w:lang w:val="en-US" w:eastAsia="zh-CN"/>
        </w:rPr>
        <w:t>1</w:t>
      </w:r>
      <w:r>
        <w:rPr>
          <w:rFonts w:eastAsia="仿宋_GB2312"/>
          <w:color w:val="auto"/>
          <w:kern w:val="0"/>
          <w:sz w:val="32"/>
          <w:szCs w:val="32"/>
          <w:u w:val="none" w:color="000000"/>
        </w:rPr>
        <w:t>日</w:t>
      </w:r>
      <w:r>
        <w:rPr>
          <w:rFonts w:hint="eastAsia" w:eastAsia="仿宋_GB2312"/>
          <w:color w:val="auto"/>
          <w:kern w:val="0"/>
          <w:sz w:val="32"/>
          <w:szCs w:val="32"/>
          <w:u w:val="none" w:color="000000"/>
          <w:lang w:val="en-US" w:eastAsia="zh-CN"/>
        </w:rPr>
        <w:t>-</w:t>
      </w:r>
      <w:r>
        <w:rPr>
          <w:rFonts w:hint="default" w:eastAsia="仿宋_GB2312"/>
          <w:color w:val="auto"/>
          <w:kern w:val="0"/>
          <w:sz w:val="32"/>
          <w:szCs w:val="32"/>
          <w:u w:val="none" w:color="000000"/>
        </w:rPr>
        <w:t>1</w:t>
      </w:r>
      <w:r>
        <w:rPr>
          <w:rFonts w:hint="default" w:eastAsia="仿宋_GB2312"/>
          <w:color w:val="auto"/>
          <w:kern w:val="0"/>
          <w:sz w:val="32"/>
          <w:szCs w:val="32"/>
          <w:u w:val="none" w:color="000000"/>
          <w:lang w:val="en-US" w:eastAsia="zh-CN"/>
        </w:rPr>
        <w:t>3</w:t>
      </w:r>
      <w:r>
        <w:rPr>
          <w:rFonts w:eastAsia="仿宋_GB2312"/>
          <w:color w:val="auto"/>
          <w:kern w:val="0"/>
          <w:sz w:val="32"/>
          <w:szCs w:val="32"/>
          <w:u w:val="none" w:color="000000"/>
        </w:rPr>
        <w:t>日，</w:t>
      </w:r>
      <w:r>
        <w:rPr>
          <w:rFonts w:hint="default" w:eastAsia="仿宋_GB2312"/>
          <w:color w:val="auto"/>
          <w:kern w:val="0"/>
          <w:sz w:val="32"/>
          <w:szCs w:val="32"/>
          <w:u w:val="none" w:color="000000"/>
        </w:rPr>
        <w:t>项目基地接受学生报名；民办</w:t>
      </w:r>
      <w:r>
        <w:rPr>
          <w:rFonts w:eastAsia="仿宋_GB2312"/>
          <w:color w:val="auto"/>
          <w:kern w:val="0"/>
          <w:sz w:val="32"/>
          <w:szCs w:val="32"/>
          <w:u w:val="none" w:color="000000"/>
        </w:rPr>
        <w:t>一贯制学校小学部直升</w:t>
      </w:r>
      <w:r>
        <w:rPr>
          <w:rFonts w:hint="default" w:eastAsia="仿宋_GB2312"/>
          <w:color w:val="auto"/>
          <w:kern w:val="0"/>
          <w:sz w:val="32"/>
          <w:szCs w:val="32"/>
          <w:u w:val="none" w:color="000000"/>
        </w:rPr>
        <w:t>、</w:t>
      </w:r>
      <w:r>
        <w:rPr>
          <w:rFonts w:hint="eastAsia" w:eastAsia="仿宋_GB2312"/>
          <w:color w:val="auto"/>
          <w:kern w:val="0"/>
          <w:sz w:val="32"/>
          <w:szCs w:val="32"/>
          <w:u w:val="none" w:color="000000"/>
          <w:lang w:val="en-US" w:eastAsia="zh-CN"/>
        </w:rPr>
        <w:t>体艺</w:t>
      </w:r>
      <w:r>
        <w:rPr>
          <w:rFonts w:hint="default" w:eastAsia="仿宋_GB2312"/>
          <w:color w:val="auto"/>
          <w:sz w:val="32"/>
          <w:szCs w:val="32"/>
        </w:rPr>
        <w:t>特色</w:t>
      </w:r>
      <w:r>
        <w:rPr>
          <w:rFonts w:eastAsia="仿宋_GB2312"/>
          <w:color w:val="auto"/>
          <w:sz w:val="32"/>
          <w:szCs w:val="32"/>
        </w:rPr>
        <w:t>学校</w:t>
      </w:r>
      <w:r>
        <w:rPr>
          <w:rFonts w:eastAsia="仿宋_GB2312"/>
          <w:color w:val="auto"/>
          <w:kern w:val="0"/>
          <w:sz w:val="32"/>
          <w:szCs w:val="32"/>
          <w:u w:val="none" w:color="000000"/>
        </w:rPr>
        <w:t>接受</w:t>
      </w:r>
      <w:r>
        <w:rPr>
          <w:rFonts w:hint="default" w:eastAsia="仿宋_GB2312"/>
          <w:color w:val="auto"/>
          <w:kern w:val="0"/>
          <w:sz w:val="32"/>
          <w:szCs w:val="32"/>
          <w:u w:val="none" w:color="000000"/>
        </w:rPr>
        <w:t>网上</w:t>
      </w:r>
      <w:r>
        <w:rPr>
          <w:rFonts w:eastAsia="仿宋_GB2312"/>
          <w:color w:val="auto"/>
          <w:kern w:val="0"/>
          <w:sz w:val="32"/>
          <w:szCs w:val="32"/>
          <w:u w:val="none" w:color="000000"/>
        </w:rPr>
        <w:t>报名，子弟学校提交系统子弟名</w:t>
      </w:r>
      <w:r>
        <w:rPr>
          <w:rFonts w:eastAsia="仿宋_GB2312"/>
          <w:color w:val="auto"/>
          <w:sz w:val="32"/>
          <w:szCs w:val="32"/>
        </w:rPr>
        <w:t>单。</w:t>
      </w:r>
    </w:p>
    <w:p w14:paraId="7BDE51CB">
      <w:pPr>
        <w:spacing w:line="560" w:lineRule="exact"/>
        <w:ind w:firstLine="640" w:firstLineChars="200"/>
        <w:rPr>
          <w:rFonts w:eastAsia="仿宋_GB2312"/>
          <w:color w:val="auto"/>
          <w:sz w:val="32"/>
          <w:szCs w:val="32"/>
        </w:rPr>
      </w:pPr>
      <w:r>
        <w:rPr>
          <w:rFonts w:hint="default" w:eastAsia="仿宋_GB2312"/>
          <w:color w:val="auto"/>
          <w:sz w:val="32"/>
          <w:szCs w:val="32"/>
        </w:rPr>
        <w:t>5月</w:t>
      </w:r>
      <w:r>
        <w:rPr>
          <w:rFonts w:hint="eastAsia" w:eastAsia="仿宋_GB2312"/>
          <w:color w:val="auto"/>
          <w:sz w:val="32"/>
          <w:szCs w:val="32"/>
          <w:lang w:val="en-US" w:eastAsia="zh-CN"/>
        </w:rPr>
        <w:t>16</w:t>
      </w:r>
      <w:r>
        <w:rPr>
          <w:rFonts w:hint="default" w:eastAsia="仿宋_GB2312"/>
          <w:color w:val="auto"/>
          <w:sz w:val="32"/>
          <w:szCs w:val="32"/>
        </w:rPr>
        <w:t>日</w:t>
      </w:r>
      <w:r>
        <w:rPr>
          <w:rFonts w:hint="eastAsia" w:eastAsia="仿宋_GB2312"/>
          <w:color w:val="auto"/>
          <w:kern w:val="0"/>
          <w:sz w:val="32"/>
          <w:szCs w:val="32"/>
          <w:u w:val="none" w:color="000000"/>
          <w:lang w:val="en-US" w:eastAsia="zh-CN"/>
        </w:rPr>
        <w:t>-</w:t>
      </w:r>
      <w:r>
        <w:rPr>
          <w:rFonts w:hint="eastAsia" w:eastAsia="仿宋_GB2312"/>
          <w:color w:val="auto"/>
          <w:sz w:val="32"/>
          <w:szCs w:val="32"/>
          <w:lang w:val="en-US" w:eastAsia="zh-CN"/>
        </w:rPr>
        <w:t>18</w:t>
      </w:r>
      <w:r>
        <w:rPr>
          <w:rFonts w:hint="default" w:eastAsia="仿宋_GB2312"/>
          <w:color w:val="auto"/>
          <w:sz w:val="32"/>
          <w:szCs w:val="32"/>
        </w:rPr>
        <w:t>日，项目基地、体艺特色学校组织专业测试</w:t>
      </w:r>
      <w:r>
        <w:rPr>
          <w:rFonts w:eastAsia="仿宋_GB2312"/>
          <w:color w:val="auto"/>
          <w:sz w:val="32"/>
          <w:szCs w:val="32"/>
        </w:rPr>
        <w:t>。</w:t>
      </w:r>
    </w:p>
    <w:p w14:paraId="4DB778BE">
      <w:pPr>
        <w:spacing w:line="560" w:lineRule="exact"/>
        <w:ind w:firstLine="640" w:firstLineChars="200"/>
        <w:rPr>
          <w:rFonts w:eastAsia="仿宋_GB2312"/>
          <w:color w:val="auto"/>
          <w:sz w:val="32"/>
          <w:szCs w:val="32"/>
        </w:rPr>
      </w:pPr>
      <w:r>
        <w:rPr>
          <w:rFonts w:hint="default" w:eastAsia="仿宋_GB2312"/>
          <w:color w:val="auto"/>
          <w:sz w:val="32"/>
          <w:szCs w:val="32"/>
        </w:rPr>
        <w:t>5月</w:t>
      </w:r>
      <w:r>
        <w:rPr>
          <w:rFonts w:hint="eastAsia" w:eastAsia="仿宋_GB2312"/>
          <w:color w:val="auto"/>
          <w:sz w:val="32"/>
          <w:szCs w:val="32"/>
          <w:lang w:val="en-US" w:eastAsia="zh-CN"/>
        </w:rPr>
        <w:t>19日-</w:t>
      </w:r>
      <w:r>
        <w:rPr>
          <w:rFonts w:hint="default" w:eastAsia="仿宋_GB2312"/>
          <w:color w:val="auto"/>
          <w:sz w:val="32"/>
          <w:szCs w:val="32"/>
        </w:rPr>
        <w:t>20日，项目基地上报体艺后备人才预录名单。</w:t>
      </w:r>
    </w:p>
    <w:p w14:paraId="1A2064EB">
      <w:pPr>
        <w:spacing w:line="560" w:lineRule="exact"/>
        <w:ind w:firstLine="640" w:firstLineChars="200"/>
        <w:rPr>
          <w:rFonts w:hint="default" w:eastAsia="仿宋_GB2312"/>
          <w:color w:val="auto"/>
          <w:kern w:val="0"/>
          <w:sz w:val="32"/>
          <w:szCs w:val="32"/>
          <w:u w:val="none" w:color="000000"/>
        </w:rPr>
      </w:pPr>
      <w:r>
        <w:rPr>
          <w:rFonts w:eastAsia="仿宋_GB2312"/>
          <w:color w:val="auto"/>
          <w:sz w:val="32"/>
          <w:szCs w:val="32"/>
        </w:rPr>
        <w:t>5月</w:t>
      </w:r>
      <w:r>
        <w:rPr>
          <w:rFonts w:hint="default" w:eastAsia="仿宋_GB2312"/>
          <w:color w:val="auto"/>
          <w:sz w:val="32"/>
          <w:szCs w:val="32"/>
          <w:lang w:val="en-US" w:eastAsia="zh-CN"/>
        </w:rPr>
        <w:t>28</w:t>
      </w:r>
      <w:r>
        <w:rPr>
          <w:rFonts w:eastAsia="仿宋_GB2312"/>
          <w:color w:val="auto"/>
          <w:sz w:val="32"/>
          <w:szCs w:val="32"/>
        </w:rPr>
        <w:t>日，组织对</w:t>
      </w:r>
      <w:r>
        <w:rPr>
          <w:rFonts w:hint="eastAsia" w:eastAsia="仿宋_GB2312"/>
          <w:color w:val="auto"/>
          <w:sz w:val="32"/>
          <w:szCs w:val="32"/>
          <w:lang w:val="en-US" w:eastAsia="zh-CN"/>
        </w:rPr>
        <w:t>民办</w:t>
      </w:r>
      <w:r>
        <w:rPr>
          <w:rFonts w:eastAsia="仿宋_GB2312"/>
          <w:color w:val="auto"/>
          <w:sz w:val="32"/>
          <w:szCs w:val="32"/>
        </w:rPr>
        <w:t>一贯制学校小学部直升</w:t>
      </w:r>
      <w:r>
        <w:rPr>
          <w:rFonts w:hint="default" w:eastAsia="仿宋_GB2312"/>
          <w:color w:val="auto"/>
          <w:sz w:val="32"/>
          <w:szCs w:val="32"/>
        </w:rPr>
        <w:t>微机</w:t>
      </w:r>
      <w:r>
        <w:rPr>
          <w:rFonts w:eastAsia="仿宋_GB2312"/>
          <w:color w:val="auto"/>
          <w:sz w:val="32"/>
          <w:szCs w:val="32"/>
        </w:rPr>
        <w:t>派位</w:t>
      </w:r>
      <w:r>
        <w:rPr>
          <w:rFonts w:hint="default" w:eastAsia="仿宋_GB2312"/>
          <w:color w:val="auto"/>
          <w:kern w:val="0"/>
          <w:sz w:val="32"/>
          <w:szCs w:val="32"/>
          <w:u w:val="none" w:color="000000"/>
        </w:rPr>
        <w:t>。</w:t>
      </w:r>
    </w:p>
    <w:p w14:paraId="1BC1461B">
      <w:pPr>
        <w:spacing w:line="560" w:lineRule="exact"/>
        <w:ind w:firstLine="640" w:firstLineChars="200"/>
        <w:rPr>
          <w:rFonts w:eastAsia="仿宋_GB2312"/>
          <w:color w:val="auto"/>
          <w:kern w:val="0"/>
          <w:sz w:val="32"/>
          <w:szCs w:val="32"/>
          <w:u w:val="none" w:color="000000"/>
        </w:rPr>
      </w:pPr>
      <w:r>
        <w:rPr>
          <w:rFonts w:hint="default" w:eastAsia="仿宋_GB2312"/>
          <w:color w:val="auto"/>
          <w:kern w:val="0"/>
          <w:sz w:val="32"/>
          <w:szCs w:val="32"/>
          <w:u w:val="none" w:color="000000"/>
        </w:rPr>
        <w:t>6</w:t>
      </w:r>
      <w:r>
        <w:rPr>
          <w:rFonts w:eastAsia="仿宋_GB2312"/>
          <w:color w:val="auto"/>
          <w:kern w:val="0"/>
          <w:sz w:val="32"/>
          <w:szCs w:val="32"/>
          <w:u w:val="none" w:color="000000"/>
        </w:rPr>
        <w:t>月</w:t>
      </w:r>
      <w:r>
        <w:rPr>
          <w:rFonts w:hint="default" w:eastAsia="仿宋_GB2312"/>
          <w:color w:val="auto"/>
          <w:kern w:val="0"/>
          <w:sz w:val="32"/>
          <w:szCs w:val="32"/>
          <w:u w:val="none" w:color="000000"/>
        </w:rPr>
        <w:t>2</w:t>
      </w:r>
      <w:r>
        <w:rPr>
          <w:rFonts w:eastAsia="仿宋_GB2312"/>
          <w:color w:val="auto"/>
          <w:kern w:val="0"/>
          <w:sz w:val="32"/>
          <w:szCs w:val="32"/>
          <w:u w:val="none" w:color="000000"/>
        </w:rPr>
        <w:t>日</w:t>
      </w:r>
      <w:r>
        <w:rPr>
          <w:rFonts w:hint="default" w:eastAsia="仿宋_GB2312"/>
          <w:color w:val="auto"/>
          <w:kern w:val="0"/>
          <w:sz w:val="32"/>
          <w:szCs w:val="32"/>
          <w:u w:val="none" w:color="000000"/>
        </w:rPr>
        <w:t>前</w:t>
      </w:r>
      <w:r>
        <w:rPr>
          <w:rFonts w:eastAsia="仿宋_GB2312"/>
          <w:color w:val="auto"/>
          <w:kern w:val="0"/>
          <w:sz w:val="32"/>
          <w:szCs w:val="32"/>
          <w:u w:val="none" w:color="000000"/>
        </w:rPr>
        <w:t>，完成配套入学</w:t>
      </w:r>
      <w:r>
        <w:rPr>
          <w:rFonts w:hint="default" w:eastAsia="仿宋_GB2312"/>
          <w:color w:val="auto"/>
          <w:kern w:val="0"/>
          <w:sz w:val="32"/>
          <w:szCs w:val="32"/>
          <w:u w:val="none" w:color="000000"/>
        </w:rPr>
        <w:t>、</w:t>
      </w:r>
      <w:r>
        <w:rPr>
          <w:rFonts w:hint="eastAsia" w:eastAsia="仿宋_GB2312"/>
          <w:color w:val="auto"/>
          <w:kern w:val="0"/>
          <w:sz w:val="32"/>
          <w:szCs w:val="32"/>
          <w:u w:val="none" w:color="000000"/>
          <w:lang w:val="en-US" w:eastAsia="zh-CN"/>
        </w:rPr>
        <w:t>体艺</w:t>
      </w:r>
      <w:r>
        <w:rPr>
          <w:rFonts w:eastAsia="仿宋_GB2312"/>
          <w:color w:val="auto"/>
          <w:kern w:val="0"/>
          <w:sz w:val="32"/>
          <w:szCs w:val="32"/>
          <w:u w:val="none" w:color="000000"/>
        </w:rPr>
        <w:t>特色</w:t>
      </w:r>
      <w:r>
        <w:rPr>
          <w:rFonts w:hint="default" w:eastAsia="仿宋_GB2312"/>
          <w:color w:val="auto"/>
          <w:kern w:val="0"/>
          <w:sz w:val="32"/>
          <w:szCs w:val="32"/>
          <w:u w:val="none" w:color="000000"/>
        </w:rPr>
        <w:t>学校</w:t>
      </w:r>
      <w:r>
        <w:rPr>
          <w:rFonts w:eastAsia="仿宋_GB2312"/>
          <w:color w:val="auto"/>
          <w:kern w:val="0"/>
          <w:sz w:val="32"/>
          <w:szCs w:val="32"/>
          <w:u w:val="none" w:color="000000"/>
        </w:rPr>
        <w:t>招生等提前批资格审核，下发所有提前批招生预录名单。</w:t>
      </w:r>
    </w:p>
    <w:p w14:paraId="21E7FB00">
      <w:pPr>
        <w:spacing w:line="560" w:lineRule="exact"/>
        <w:ind w:firstLine="640" w:firstLineChars="200"/>
        <w:rPr>
          <w:rFonts w:eastAsia="仿宋_GB2312"/>
          <w:b/>
          <w:color w:val="auto"/>
          <w:sz w:val="32"/>
          <w:szCs w:val="32"/>
        </w:rPr>
      </w:pPr>
      <w:r>
        <w:rPr>
          <w:rFonts w:eastAsia="仿宋_GB2312"/>
          <w:color w:val="auto"/>
          <w:kern w:val="0"/>
          <w:sz w:val="32"/>
          <w:szCs w:val="32"/>
          <w:u w:val="none" w:color="000000"/>
        </w:rPr>
        <w:t>6月上旬</w:t>
      </w:r>
      <w:r>
        <w:rPr>
          <w:rFonts w:eastAsia="仿宋_GB2312"/>
          <w:color w:val="auto"/>
          <w:sz w:val="32"/>
          <w:szCs w:val="32"/>
        </w:rPr>
        <w:t>，区教育局指导各毕业小学做好数据核对。</w:t>
      </w:r>
    </w:p>
    <w:p w14:paraId="2239316E">
      <w:pPr>
        <w:spacing w:line="560" w:lineRule="exact"/>
        <w:ind w:firstLine="640" w:firstLineChars="200"/>
        <w:rPr>
          <w:rFonts w:eastAsia="仿宋_GB2312"/>
          <w:color w:val="auto"/>
          <w:sz w:val="32"/>
          <w:szCs w:val="32"/>
        </w:rPr>
      </w:pPr>
      <w:r>
        <w:rPr>
          <w:rFonts w:eastAsia="仿宋_GB2312"/>
          <w:color w:val="auto"/>
          <w:kern w:val="0"/>
          <w:sz w:val="32"/>
          <w:szCs w:val="32"/>
          <w:u w:val="none" w:color="000000"/>
        </w:rPr>
        <w:t>6月</w:t>
      </w:r>
      <w:r>
        <w:rPr>
          <w:rFonts w:hint="eastAsia" w:eastAsia="仿宋_GB2312"/>
          <w:color w:val="auto"/>
          <w:kern w:val="0"/>
          <w:sz w:val="32"/>
          <w:szCs w:val="32"/>
          <w:u w:val="none" w:color="000000"/>
          <w:lang w:val="en-US" w:eastAsia="zh-CN"/>
        </w:rPr>
        <w:t>14</w:t>
      </w:r>
      <w:r>
        <w:rPr>
          <w:rFonts w:eastAsia="仿宋_GB2312"/>
          <w:color w:val="auto"/>
          <w:kern w:val="0"/>
          <w:sz w:val="32"/>
          <w:szCs w:val="32"/>
          <w:u w:val="none" w:color="000000"/>
        </w:rPr>
        <w:t>日，</w:t>
      </w:r>
      <w:r>
        <w:rPr>
          <w:rFonts w:eastAsia="仿宋_GB2312"/>
          <w:color w:val="auto"/>
          <w:sz w:val="32"/>
          <w:szCs w:val="32"/>
        </w:rPr>
        <w:t>区教育局指导各小学完成微机派位学生志愿填报，并组织外地回长生、跨区生进行微机派位志愿填报。</w:t>
      </w:r>
    </w:p>
    <w:p w14:paraId="56D484D3">
      <w:pPr>
        <w:spacing w:line="560" w:lineRule="exact"/>
        <w:ind w:firstLine="640" w:firstLineChars="200"/>
        <w:rPr>
          <w:rFonts w:eastAsia="仿宋_GB2312"/>
          <w:color w:val="auto"/>
          <w:sz w:val="32"/>
          <w:szCs w:val="32"/>
        </w:rPr>
      </w:pPr>
      <w:r>
        <w:rPr>
          <w:rFonts w:hint="default" w:eastAsia="仿宋_GB2312"/>
          <w:color w:val="auto"/>
          <w:kern w:val="0"/>
          <w:sz w:val="32"/>
          <w:szCs w:val="32"/>
          <w:highlight w:val="none"/>
          <w:u w:val="none" w:color="000000"/>
        </w:rPr>
        <w:t>6</w:t>
      </w:r>
      <w:r>
        <w:rPr>
          <w:rFonts w:hint="default" w:eastAsia="仿宋_GB2312"/>
          <w:color w:val="auto"/>
          <w:kern w:val="0"/>
          <w:sz w:val="32"/>
          <w:szCs w:val="32"/>
          <w:highlight w:val="none"/>
          <w:u w:val="none" w:color="000000"/>
          <w:lang w:val="en-US" w:eastAsia="zh-CN"/>
        </w:rPr>
        <w:t>月30</w:t>
      </w:r>
      <w:r>
        <w:rPr>
          <w:rFonts w:eastAsia="仿宋_GB2312"/>
          <w:color w:val="auto"/>
          <w:kern w:val="0"/>
          <w:sz w:val="32"/>
          <w:szCs w:val="32"/>
          <w:highlight w:val="none"/>
          <w:u w:val="none" w:color="000000"/>
        </w:rPr>
        <w:t>日上午，</w:t>
      </w:r>
      <w:r>
        <w:rPr>
          <w:rFonts w:eastAsia="仿宋_GB2312"/>
          <w:color w:val="auto"/>
          <w:sz w:val="32"/>
          <w:szCs w:val="32"/>
          <w:highlight w:val="none"/>
        </w:rPr>
        <w:t>统一举行20</w:t>
      </w:r>
      <w:r>
        <w:rPr>
          <w:rFonts w:hint="eastAsia" w:eastAsia="仿宋_GB2312"/>
          <w:color w:val="auto"/>
          <w:sz w:val="32"/>
          <w:szCs w:val="32"/>
          <w:highlight w:val="none"/>
          <w:lang w:val="en-US" w:eastAsia="zh-CN"/>
        </w:rPr>
        <w:t>26</w:t>
      </w:r>
      <w:r>
        <w:rPr>
          <w:rFonts w:eastAsia="仿宋_GB2312"/>
          <w:color w:val="auto"/>
          <w:sz w:val="32"/>
          <w:szCs w:val="32"/>
          <w:highlight w:val="none"/>
        </w:rPr>
        <w:t>年城区小学升初中联合微机</w:t>
      </w:r>
      <w:r>
        <w:rPr>
          <w:rFonts w:eastAsia="仿宋_GB2312"/>
          <w:color w:val="auto"/>
          <w:sz w:val="32"/>
          <w:szCs w:val="32"/>
        </w:rPr>
        <w:t>派位。</w:t>
      </w:r>
    </w:p>
    <w:p w14:paraId="746C0B55">
      <w:pPr>
        <w:spacing w:line="560" w:lineRule="exact"/>
        <w:ind w:firstLine="640" w:firstLineChars="200"/>
        <w:rPr>
          <w:rFonts w:eastAsia="仿宋_GB2312"/>
          <w:color w:val="auto"/>
          <w:sz w:val="32"/>
          <w:szCs w:val="32"/>
        </w:rPr>
      </w:pPr>
      <w:r>
        <w:rPr>
          <w:rFonts w:hint="default" w:eastAsia="仿宋_GB2312"/>
          <w:color w:val="auto"/>
          <w:kern w:val="0"/>
          <w:sz w:val="32"/>
          <w:szCs w:val="32"/>
          <w:u w:val="none" w:color="000000"/>
          <w:lang w:val="en-US" w:eastAsia="zh-CN"/>
        </w:rPr>
        <w:t>7</w:t>
      </w:r>
      <w:r>
        <w:rPr>
          <w:rFonts w:eastAsia="仿宋_GB2312"/>
          <w:color w:val="auto"/>
          <w:kern w:val="0"/>
          <w:sz w:val="32"/>
          <w:szCs w:val="32"/>
          <w:u w:val="none" w:color="000000"/>
        </w:rPr>
        <w:t>月</w:t>
      </w:r>
      <w:r>
        <w:rPr>
          <w:rFonts w:hint="default" w:eastAsia="仿宋_GB2312"/>
          <w:color w:val="auto"/>
          <w:kern w:val="0"/>
          <w:sz w:val="32"/>
          <w:szCs w:val="32"/>
          <w:u w:val="none" w:color="000000"/>
          <w:lang w:val="en-US" w:eastAsia="zh-CN"/>
        </w:rPr>
        <w:t>1</w:t>
      </w:r>
      <w:r>
        <w:rPr>
          <w:rFonts w:eastAsia="仿宋_GB2312"/>
          <w:color w:val="auto"/>
          <w:kern w:val="0"/>
          <w:sz w:val="32"/>
          <w:szCs w:val="32"/>
          <w:u w:val="none" w:color="000000"/>
        </w:rPr>
        <w:t>日，</w:t>
      </w:r>
      <w:r>
        <w:rPr>
          <w:rFonts w:eastAsia="仿宋_GB2312"/>
          <w:color w:val="auto"/>
          <w:sz w:val="32"/>
          <w:szCs w:val="32"/>
        </w:rPr>
        <w:t>公布</w:t>
      </w:r>
      <w:r>
        <w:rPr>
          <w:rFonts w:hint="default" w:eastAsia="仿宋_GB2312"/>
          <w:color w:val="auto"/>
          <w:sz w:val="32"/>
          <w:szCs w:val="32"/>
          <w:lang w:val="en-US" w:eastAsia="zh-CN"/>
        </w:rPr>
        <w:t>小学升</w:t>
      </w:r>
      <w:r>
        <w:rPr>
          <w:rFonts w:eastAsia="仿宋_GB2312"/>
          <w:color w:val="auto"/>
          <w:sz w:val="32"/>
          <w:szCs w:val="32"/>
        </w:rPr>
        <w:t>初中学校微机派位结果。</w:t>
      </w:r>
    </w:p>
    <w:p w14:paraId="2B1FFA7E">
      <w:pPr>
        <w:spacing w:line="560" w:lineRule="exact"/>
        <w:ind w:firstLine="640" w:firstLineChars="200"/>
        <w:rPr>
          <w:rFonts w:hint="default" w:eastAsia="仿宋_GB2312"/>
          <w:color w:val="auto"/>
          <w:sz w:val="32"/>
          <w:szCs w:val="32"/>
        </w:rPr>
      </w:pPr>
      <w:r>
        <w:rPr>
          <w:rFonts w:hint="default" w:eastAsia="仿宋_GB2312"/>
          <w:color w:val="auto"/>
          <w:sz w:val="32"/>
          <w:szCs w:val="32"/>
        </w:rPr>
        <w:t>7月6日</w:t>
      </w:r>
      <w:r>
        <w:rPr>
          <w:rFonts w:hint="eastAsia" w:eastAsia="仿宋_GB2312"/>
          <w:color w:val="auto"/>
          <w:kern w:val="0"/>
          <w:sz w:val="32"/>
          <w:szCs w:val="32"/>
          <w:u w:val="none" w:color="000000"/>
          <w:lang w:val="en-US" w:eastAsia="zh-CN"/>
        </w:rPr>
        <w:t>-</w:t>
      </w:r>
      <w:r>
        <w:rPr>
          <w:rFonts w:hint="default" w:eastAsia="仿宋_GB2312"/>
          <w:color w:val="auto"/>
          <w:sz w:val="32"/>
          <w:szCs w:val="32"/>
        </w:rPr>
        <w:t>8日，</w:t>
      </w:r>
      <w:r>
        <w:rPr>
          <w:rFonts w:hint="eastAsia" w:eastAsia="仿宋_GB2312"/>
          <w:color w:val="auto"/>
          <w:sz w:val="32"/>
          <w:szCs w:val="32"/>
          <w:lang w:val="en-US" w:eastAsia="zh-CN"/>
        </w:rPr>
        <w:t>有</w:t>
      </w:r>
      <w:r>
        <w:rPr>
          <w:rFonts w:hint="default" w:eastAsia="仿宋_GB2312"/>
          <w:color w:val="auto"/>
          <w:sz w:val="32"/>
          <w:szCs w:val="32"/>
        </w:rPr>
        <w:t>富余学位</w:t>
      </w:r>
      <w:r>
        <w:rPr>
          <w:rFonts w:hint="eastAsia" w:eastAsia="仿宋_GB2312"/>
          <w:color w:val="auto"/>
          <w:sz w:val="32"/>
          <w:szCs w:val="32"/>
          <w:lang w:eastAsia="zh-CN"/>
        </w:rPr>
        <w:t>的</w:t>
      </w:r>
      <w:r>
        <w:rPr>
          <w:rFonts w:hint="default" w:eastAsia="仿宋_GB2312"/>
          <w:color w:val="auto"/>
          <w:sz w:val="32"/>
          <w:szCs w:val="32"/>
        </w:rPr>
        <w:t>民办学校进行征集志愿填报。</w:t>
      </w:r>
    </w:p>
    <w:p w14:paraId="2A9465FC">
      <w:pPr>
        <w:spacing w:line="560" w:lineRule="exact"/>
        <w:ind w:firstLine="640" w:firstLineChars="200"/>
        <w:rPr>
          <w:rFonts w:eastAsia="仿宋_GB2312"/>
          <w:color w:val="auto"/>
          <w:sz w:val="32"/>
          <w:szCs w:val="32"/>
        </w:rPr>
      </w:pPr>
      <w:r>
        <w:rPr>
          <w:rFonts w:hint="default" w:eastAsia="仿宋_GB2312"/>
          <w:color w:val="auto"/>
          <w:sz w:val="32"/>
          <w:szCs w:val="32"/>
        </w:rPr>
        <w:t>7月10日，组织对</w:t>
      </w:r>
      <w:r>
        <w:rPr>
          <w:rFonts w:hint="eastAsia" w:eastAsia="仿宋_GB2312"/>
          <w:color w:val="auto"/>
          <w:sz w:val="32"/>
          <w:szCs w:val="32"/>
          <w:lang w:val="en-US" w:eastAsia="zh-CN"/>
        </w:rPr>
        <w:t>有</w:t>
      </w:r>
      <w:r>
        <w:rPr>
          <w:rFonts w:hint="default" w:eastAsia="仿宋_GB2312"/>
          <w:color w:val="auto"/>
          <w:sz w:val="32"/>
          <w:szCs w:val="32"/>
        </w:rPr>
        <w:t>富余学位</w:t>
      </w:r>
      <w:r>
        <w:rPr>
          <w:rFonts w:hint="eastAsia" w:eastAsia="仿宋_GB2312"/>
          <w:color w:val="auto"/>
          <w:sz w:val="32"/>
          <w:szCs w:val="32"/>
          <w:lang w:eastAsia="zh-CN"/>
        </w:rPr>
        <w:t>的</w:t>
      </w:r>
      <w:r>
        <w:rPr>
          <w:rFonts w:hint="default" w:eastAsia="仿宋_GB2312"/>
          <w:color w:val="auto"/>
          <w:sz w:val="32"/>
          <w:szCs w:val="32"/>
        </w:rPr>
        <w:t>民办学校、子弟学校进行微机派位。</w:t>
      </w:r>
    </w:p>
    <w:p w14:paraId="386227CF">
      <w:pPr>
        <w:spacing w:line="600" w:lineRule="exact"/>
        <w:ind w:firstLine="640" w:firstLineChars="200"/>
        <w:rPr>
          <w:rFonts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六</w:t>
      </w:r>
      <w:r>
        <w:rPr>
          <w:rFonts w:ascii="Times New Roman" w:hAnsi="Times New Roman" w:eastAsia="黑体" w:cs="Times New Roman"/>
          <w:color w:val="auto"/>
          <w:sz w:val="32"/>
          <w:szCs w:val="32"/>
        </w:rPr>
        <w:t>、工作要求</w:t>
      </w:r>
    </w:p>
    <w:p w14:paraId="0319702A">
      <w:pPr>
        <w:spacing w:line="560" w:lineRule="exact"/>
        <w:ind w:firstLine="643" w:firstLineChars="200"/>
        <w:rPr>
          <w:rFonts w:eastAsia="仿宋_GB2312"/>
          <w:color w:val="auto"/>
          <w:sz w:val="32"/>
          <w:szCs w:val="32"/>
        </w:rPr>
      </w:pPr>
      <w:r>
        <w:rPr>
          <w:rFonts w:hint="default" w:ascii="Times New Roman" w:hAnsi="Times New Roman" w:eastAsia="楷体_GB2312" w:cs="Times New Roman"/>
          <w:b/>
          <w:color w:val="auto"/>
          <w:sz w:val="32"/>
          <w:szCs w:val="32"/>
        </w:rPr>
        <w:t>1.加强组织领导。</w:t>
      </w:r>
      <w:r>
        <w:rPr>
          <w:rFonts w:eastAsia="仿宋_GB2312"/>
          <w:color w:val="auto"/>
          <w:sz w:val="32"/>
          <w:szCs w:val="32"/>
        </w:rPr>
        <w:t>市教育局中招办联合各区教育局成立城区小学升初中微机派位领导小组，统筹微机派位工作重大事项的决策和部署。领导小组下设微机派位工作小组，具体负责微机派位工作的组织实施。</w:t>
      </w:r>
    </w:p>
    <w:p w14:paraId="66468190">
      <w:pPr>
        <w:spacing w:line="560" w:lineRule="exact"/>
        <w:ind w:firstLine="643" w:firstLineChars="200"/>
        <w:rPr>
          <w:rFonts w:eastAsia="仿宋_GB2312"/>
          <w:color w:val="auto"/>
          <w:sz w:val="32"/>
          <w:szCs w:val="32"/>
        </w:rPr>
      </w:pPr>
      <w:r>
        <w:rPr>
          <w:rFonts w:ascii="Times New Roman" w:hAnsi="Times New Roman" w:eastAsia="楷体_GB2312" w:cs="Times New Roman"/>
          <w:b/>
          <w:color w:val="auto"/>
          <w:sz w:val="32"/>
          <w:szCs w:val="32"/>
        </w:rPr>
        <w:t>2.制定实施方案。</w:t>
      </w:r>
      <w:r>
        <w:rPr>
          <w:rFonts w:eastAsia="仿宋_GB2312"/>
          <w:color w:val="auto"/>
          <w:sz w:val="32"/>
          <w:szCs w:val="32"/>
        </w:rPr>
        <w:t>按照市教育局统一部署，每年城区小学升初中举行联合微机派位，由各区教育局轮流承办。承办单位需制定《长沙市城区小学升初中联合微机派位工作实施方案》，确保微机派位各项工作有序进行。20</w:t>
      </w:r>
      <w:r>
        <w:rPr>
          <w:rFonts w:hint="default" w:eastAsia="仿宋_GB2312"/>
          <w:color w:val="auto"/>
          <w:sz w:val="32"/>
          <w:szCs w:val="32"/>
        </w:rPr>
        <w:t>2</w:t>
      </w:r>
      <w:r>
        <w:rPr>
          <w:rFonts w:hint="eastAsia" w:eastAsia="仿宋_GB2312"/>
          <w:color w:val="auto"/>
          <w:sz w:val="32"/>
          <w:szCs w:val="32"/>
          <w:lang w:val="en-US" w:eastAsia="zh-CN"/>
        </w:rPr>
        <w:t>6</w:t>
      </w:r>
      <w:r>
        <w:rPr>
          <w:rFonts w:eastAsia="仿宋_GB2312"/>
          <w:color w:val="auto"/>
          <w:sz w:val="32"/>
          <w:szCs w:val="32"/>
        </w:rPr>
        <w:t>年小学升初中城区联合微机派位工作由</w:t>
      </w:r>
      <w:r>
        <w:rPr>
          <w:rFonts w:hint="eastAsia" w:eastAsia="仿宋_GB2312"/>
          <w:color w:val="auto"/>
          <w:sz w:val="32"/>
          <w:szCs w:val="32"/>
          <w:lang w:val="en-US" w:eastAsia="zh-CN"/>
        </w:rPr>
        <w:t>湖南湘江新区</w:t>
      </w:r>
      <w:r>
        <w:rPr>
          <w:rFonts w:eastAsia="仿宋_GB2312"/>
          <w:color w:val="auto"/>
          <w:sz w:val="32"/>
          <w:szCs w:val="32"/>
        </w:rPr>
        <w:t>教育局牵头组织实施。</w:t>
      </w:r>
    </w:p>
    <w:p w14:paraId="016BF735">
      <w:pPr>
        <w:spacing w:line="560" w:lineRule="exact"/>
        <w:ind w:firstLine="643" w:firstLineChars="200"/>
        <w:rPr>
          <w:rFonts w:eastAsia="仿宋_GB2312"/>
          <w:color w:val="auto"/>
          <w:sz w:val="32"/>
          <w:szCs w:val="32"/>
        </w:rPr>
      </w:pPr>
      <w:r>
        <w:rPr>
          <w:rFonts w:ascii="Times New Roman" w:hAnsi="Times New Roman" w:eastAsia="楷体_GB2312" w:cs="Times New Roman"/>
          <w:b/>
          <w:color w:val="auto"/>
          <w:sz w:val="32"/>
          <w:szCs w:val="32"/>
        </w:rPr>
        <w:t>3.强化部门协调。</w:t>
      </w:r>
      <w:r>
        <w:rPr>
          <w:rFonts w:hint="eastAsia" w:eastAsia="仿宋_GB2312"/>
          <w:color w:val="auto"/>
          <w:sz w:val="32"/>
          <w:szCs w:val="32"/>
          <w:lang w:val="en-US" w:eastAsia="zh-CN"/>
        </w:rPr>
        <w:t>承办</w:t>
      </w:r>
      <w:r>
        <w:rPr>
          <w:rFonts w:hint="eastAsia" w:eastAsia="仿宋_GB2312"/>
          <w:color w:val="auto"/>
          <w:sz w:val="32"/>
          <w:szCs w:val="32"/>
        </w:rPr>
        <w:t>区教育部门提请区人民政府召开教育、公安、交警、公证、电力等部门联席会。教育部门负责微机派位现场和会务资料准备；协调公安部门负责微机派位现场及外围秩序，及时处置突发事件；协调交警部门负责维护会场周边交通秩序，保障交通有序畅通；协调公证部门负责派位工作流程及派位结果的公证；协调电力部门确保微机派位现场安全用电，及时处置电力突发事件。</w:t>
      </w:r>
    </w:p>
    <w:p w14:paraId="5F19CBA1">
      <w:pPr>
        <w:spacing w:line="560" w:lineRule="exact"/>
        <w:ind w:firstLine="643" w:firstLineChars="200"/>
        <w:rPr>
          <w:rFonts w:eastAsia="仿宋_GB2312"/>
          <w:color w:val="auto"/>
          <w:sz w:val="32"/>
          <w:szCs w:val="32"/>
        </w:rPr>
      </w:pPr>
      <w:r>
        <w:rPr>
          <w:rFonts w:hint="default" w:ascii="Times New Roman" w:hAnsi="Times New Roman" w:eastAsia="楷体_GB2312" w:cs="Times New Roman"/>
          <w:b/>
          <w:color w:val="auto"/>
          <w:sz w:val="32"/>
          <w:szCs w:val="32"/>
        </w:rPr>
        <w:t>4.注重宣传引导。</w:t>
      </w:r>
      <w:r>
        <w:rPr>
          <w:rFonts w:eastAsia="仿宋_GB2312"/>
          <w:color w:val="auto"/>
          <w:sz w:val="32"/>
          <w:szCs w:val="32"/>
        </w:rPr>
        <w:t>教育行政部门要充分利用报纸、电视、广播、网络等媒体宣传、解读小学升初中微机派位政策，努力营造良好的社会舆论环境。中小学校要配合做好政策宣传和解释工作，主动做好学生和家长的咨询服务。</w:t>
      </w:r>
    </w:p>
    <w:p w14:paraId="1172B726">
      <w:pPr>
        <w:spacing w:line="560" w:lineRule="exact"/>
        <w:ind w:firstLine="643" w:firstLineChars="200"/>
        <w:rPr>
          <w:color w:val="auto"/>
        </w:rPr>
      </w:pPr>
      <w:r>
        <w:rPr>
          <w:rFonts w:ascii="Times New Roman" w:hAnsi="Times New Roman" w:eastAsia="楷体_GB2312" w:cs="Times New Roman"/>
          <w:b/>
          <w:color w:val="auto"/>
          <w:sz w:val="32"/>
          <w:szCs w:val="32"/>
        </w:rPr>
        <w:t>5.严明招生纪律。</w:t>
      </w:r>
      <w:r>
        <w:rPr>
          <w:rFonts w:eastAsia="仿宋_GB2312"/>
          <w:color w:val="auto"/>
          <w:sz w:val="32"/>
          <w:szCs w:val="32"/>
        </w:rPr>
        <w:t>各学校必须严格遵守义务教育阶段免试入学规定，依法依规招生。严格执行</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公民同招、超员摇号</w:t>
      </w:r>
      <w:r>
        <w:rPr>
          <w:rFonts w:hint="eastAsia" w:ascii="Times New Roman" w:hAnsi="Times New Roman" w:eastAsia="仿宋_GB2312" w:cs="Times New Roman"/>
          <w:color w:val="auto"/>
          <w:sz w:val="32"/>
          <w:szCs w:val="32"/>
          <w:lang w:eastAsia="zh-CN"/>
        </w:rPr>
        <w:t>”</w:t>
      </w:r>
      <w:r>
        <w:rPr>
          <w:rFonts w:eastAsia="仿宋_GB2312"/>
          <w:color w:val="auto"/>
          <w:sz w:val="32"/>
          <w:szCs w:val="32"/>
        </w:rPr>
        <w:t>招生政策，微机派位后禁止</w:t>
      </w:r>
      <w:r>
        <w:rPr>
          <w:rFonts w:hint="default" w:eastAsia="仿宋_GB2312"/>
          <w:color w:val="auto"/>
          <w:sz w:val="32"/>
          <w:szCs w:val="32"/>
          <w:lang w:val="en-US" w:eastAsia="zh-CN"/>
        </w:rPr>
        <w:t>学生随意流动</w:t>
      </w:r>
      <w:r>
        <w:rPr>
          <w:rFonts w:eastAsia="仿宋_GB2312"/>
          <w:color w:val="auto"/>
          <w:sz w:val="32"/>
          <w:szCs w:val="32"/>
        </w:rPr>
        <w:t>，坚决杜绝</w:t>
      </w:r>
      <w:r>
        <w:rPr>
          <w:rFonts w:hint="default" w:eastAsia="仿宋_GB2312"/>
          <w:color w:val="auto"/>
          <w:sz w:val="32"/>
          <w:szCs w:val="32"/>
          <w:lang w:val="en-US" w:eastAsia="zh-CN"/>
        </w:rPr>
        <w:t>学校收取</w:t>
      </w:r>
      <w:r>
        <w:rPr>
          <w:rFonts w:eastAsia="仿宋_GB2312"/>
          <w:color w:val="auto"/>
          <w:sz w:val="32"/>
          <w:szCs w:val="32"/>
        </w:rPr>
        <w:t>择校生，严禁任何学校组织书面测试、文化择优。</w:t>
      </w:r>
    </w:p>
    <w:sectPr>
      <w:footerReference r:id="rId5" w:type="default"/>
      <w:footerReference r:id="rId6" w:type="even"/>
      <w:pgSz w:w="11906" w:h="16838"/>
      <w:pgMar w:top="2098" w:right="1474" w:bottom="1984" w:left="1587" w:header="851" w:footer="153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FABC6F1-37E6-4ADC-9CBC-23973F5EDEC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C63D37DC-1FAC-4A66-9E48-530D90ACF16D}"/>
  </w:font>
  <w:font w:name="仿宋_GB2312">
    <w:panose1 w:val="02010609030101010101"/>
    <w:charset w:val="86"/>
    <w:family w:val="auto"/>
    <w:pitch w:val="default"/>
    <w:sig w:usb0="00000001" w:usb1="080E0000" w:usb2="00000000" w:usb3="00000000" w:csb0="00040000" w:csb1="00000000"/>
    <w:embedRegular r:id="rId3" w:fontKey="{48304BBE-CE23-4AA9-B199-E51804119305}"/>
  </w:font>
  <w:font w:name="方正大标宋简体">
    <w:panose1 w:val="02000000000000000000"/>
    <w:charset w:val="86"/>
    <w:family w:val="script"/>
    <w:pitch w:val="default"/>
    <w:sig w:usb0="A00002BF" w:usb1="184F6CFA" w:usb2="00000012" w:usb3="00000000" w:csb0="00040001" w:csb1="00000000"/>
    <w:embedRegular r:id="rId4" w:fontKey="{99BA49C2-3EAB-4C5E-B47E-25536ADE48D1}"/>
  </w:font>
  <w:font w:name="方正小标宋简体">
    <w:panose1 w:val="03000509000000000000"/>
    <w:charset w:val="86"/>
    <w:family w:val="script"/>
    <w:pitch w:val="default"/>
    <w:sig w:usb0="00000001" w:usb1="080E0000" w:usb2="00000000" w:usb3="00000000" w:csb0="00040000" w:csb1="00000000"/>
    <w:embedRegular r:id="rId5" w:fontKey="{4E750F12-5CAC-422D-A2A6-EF2B3A5BB10E}"/>
  </w:font>
  <w:font w:name="楷体_GB2312">
    <w:panose1 w:val="02010609030101010101"/>
    <w:charset w:val="86"/>
    <w:family w:val="auto"/>
    <w:pitch w:val="default"/>
    <w:sig w:usb0="00000001" w:usb1="080E0000" w:usb2="00000000" w:usb3="00000000" w:csb0="00040000" w:csb1="00000000"/>
    <w:embedRegular r:id="rId6" w:fontKey="{906079B4-6F84-4C9D-8B15-9F942FA26E94}"/>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EDD90">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14:paraId="5AE53321">
                          <w:pPr>
                            <w:pStyle w:val="2"/>
                            <w:rPr>
                              <w:rFonts w:hint="eastAsia" w:ascii="宋体" w:hAnsi="宋体" w:cs="宋体"/>
                              <w:sz w:val="28"/>
                              <w:szCs w:val="20"/>
                            </w:rPr>
                          </w:pPr>
                          <w:r>
                            <w:rPr>
                              <w:rFonts w:hint="eastAsia" w:ascii="宋体" w:hAnsi="宋体" w:cs="宋体"/>
                              <w:sz w:val="28"/>
                              <w:szCs w:val="20"/>
                            </w:rPr>
                            <w:t xml:space="preserve">— </w:t>
                          </w:r>
                          <w:r>
                            <w:rPr>
                              <w:rFonts w:hint="eastAsia" w:ascii="宋体" w:hAnsi="宋体" w:cs="宋体"/>
                              <w:sz w:val="28"/>
                              <w:szCs w:val="20"/>
                            </w:rPr>
                            <w:fldChar w:fldCharType="begin"/>
                          </w:r>
                          <w:r>
                            <w:rPr>
                              <w:rFonts w:hint="eastAsia" w:ascii="宋体" w:hAnsi="宋体" w:cs="宋体"/>
                              <w:sz w:val="28"/>
                              <w:szCs w:val="20"/>
                            </w:rPr>
                            <w:instrText xml:space="preserve"> PAGE  \* MERGEFORMAT </w:instrText>
                          </w:r>
                          <w:r>
                            <w:rPr>
                              <w:rFonts w:hint="eastAsia" w:ascii="宋体" w:hAnsi="宋体" w:cs="宋体"/>
                              <w:sz w:val="28"/>
                              <w:szCs w:val="20"/>
                            </w:rPr>
                            <w:fldChar w:fldCharType="separate"/>
                          </w:r>
                          <w:r>
                            <w:rPr>
                              <w:rFonts w:ascii="宋体" w:hAnsi="宋体" w:cs="宋体"/>
                              <w:sz w:val="28"/>
                              <w:szCs w:val="20"/>
                            </w:rPr>
                            <w:t>16</w:t>
                          </w:r>
                          <w:r>
                            <w:rPr>
                              <w:rFonts w:hint="eastAsia" w:ascii="宋体" w:hAnsi="宋体" w:cs="宋体"/>
                              <w:sz w:val="28"/>
                              <w:szCs w:val="20"/>
                            </w:rPr>
                            <w:fldChar w:fldCharType="end"/>
                          </w:r>
                          <w:r>
                            <w:rPr>
                              <w:rFonts w:hint="eastAsia" w:ascii="宋体" w:hAnsi="宋体" w:cs="宋体"/>
                              <w:sz w:val="28"/>
                              <w:szCs w:val="20"/>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oaYJL0wAAAAUBAAAPAAAAAAAAAAEAIAAA&#10;ACIAAABkcnMvZG93bnJldi54bWxQSwECFAAUAAAACACHTuJA6yDZIdgBAACxAwAADgAAAAAAAAAB&#10;ACAAAAAiAQAAZHJzL2Uyb0RvYy54bWxQSwUGAAAAAAYABgBZAQAAbAUAAAAA&#10;">
              <v:fill on="f" focussize="0,0"/>
              <v:stroke on="f" weight="1.25pt"/>
              <v:imagedata o:title=""/>
              <o:lock v:ext="edit" aspectratio="f"/>
              <v:textbox inset="0mm,0mm,0mm,0mm" style="mso-fit-shape-to-text:t;">
                <w:txbxContent>
                  <w:p w14:paraId="5AE53321">
                    <w:pPr>
                      <w:pStyle w:val="2"/>
                      <w:rPr>
                        <w:rFonts w:hint="eastAsia" w:ascii="宋体" w:hAnsi="宋体" w:cs="宋体"/>
                        <w:sz w:val="28"/>
                        <w:szCs w:val="20"/>
                      </w:rPr>
                    </w:pPr>
                    <w:r>
                      <w:rPr>
                        <w:rFonts w:hint="eastAsia" w:ascii="宋体" w:hAnsi="宋体" w:cs="宋体"/>
                        <w:sz w:val="28"/>
                        <w:szCs w:val="20"/>
                      </w:rPr>
                      <w:t xml:space="preserve">— </w:t>
                    </w:r>
                    <w:r>
                      <w:rPr>
                        <w:rFonts w:hint="eastAsia" w:ascii="宋体" w:hAnsi="宋体" w:cs="宋体"/>
                        <w:sz w:val="28"/>
                        <w:szCs w:val="20"/>
                      </w:rPr>
                      <w:fldChar w:fldCharType="begin"/>
                    </w:r>
                    <w:r>
                      <w:rPr>
                        <w:rFonts w:hint="eastAsia" w:ascii="宋体" w:hAnsi="宋体" w:cs="宋体"/>
                        <w:sz w:val="28"/>
                        <w:szCs w:val="20"/>
                      </w:rPr>
                      <w:instrText xml:space="preserve"> PAGE  \* MERGEFORMAT </w:instrText>
                    </w:r>
                    <w:r>
                      <w:rPr>
                        <w:rFonts w:hint="eastAsia" w:ascii="宋体" w:hAnsi="宋体" w:cs="宋体"/>
                        <w:sz w:val="28"/>
                        <w:szCs w:val="20"/>
                      </w:rPr>
                      <w:fldChar w:fldCharType="separate"/>
                    </w:r>
                    <w:r>
                      <w:rPr>
                        <w:rFonts w:ascii="宋体" w:hAnsi="宋体" w:cs="宋体"/>
                        <w:sz w:val="28"/>
                        <w:szCs w:val="20"/>
                      </w:rPr>
                      <w:t>16</w:t>
                    </w:r>
                    <w:r>
                      <w:rPr>
                        <w:rFonts w:hint="eastAsia" w:ascii="宋体" w:hAnsi="宋体" w:cs="宋体"/>
                        <w:sz w:val="28"/>
                        <w:szCs w:val="20"/>
                      </w:rPr>
                      <w:fldChar w:fldCharType="end"/>
                    </w:r>
                    <w:r>
                      <w:rPr>
                        <w:rFonts w:hint="eastAsia" w:ascii="宋体" w:hAnsi="宋体" w:cs="宋体"/>
                        <w:sz w:val="28"/>
                        <w:szCs w:val="20"/>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F63DCE">
    <w:pPr>
      <w:pStyle w:val="2"/>
      <w:framePr w:wrap="around" w:vAnchor="text" w:hAnchor="margin" w:xAlign="right" w:y="1"/>
      <w:rPr>
        <w:rStyle w:val="7"/>
        <w:szCs w:val="18"/>
      </w:rPr>
    </w:pPr>
    <w:r>
      <w:rPr>
        <w:szCs w:val="18"/>
      </w:rPr>
      <w:fldChar w:fldCharType="begin"/>
    </w:r>
    <w:r>
      <w:rPr>
        <w:rStyle w:val="7"/>
        <w:szCs w:val="18"/>
      </w:rPr>
      <w:instrText xml:space="preserve">PAGE  </w:instrText>
    </w:r>
    <w:r>
      <w:rPr>
        <w:szCs w:val="18"/>
      </w:rPr>
      <w:fldChar w:fldCharType="end"/>
    </w:r>
  </w:p>
  <w:p w14:paraId="0B1380B0">
    <w:pPr>
      <w:pStyle w:val="2"/>
      <w:ind w:right="360"/>
      <w:rPr>
        <w:szCs w:val="18"/>
      </w:rPr>
    </w:pPr>
  </w:p>
  <w:p w14:paraId="433FCED1"/>
  <w:p w14:paraId="78C1B86A"/>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63AC1">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14:paraId="268B10AC">
                          <w:pPr>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22</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My/XLYAQAAsQ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5tShZ5GSacxGnsPVlx2A4T&#10;0a1rj8izx4VoqMX9p0TfWdQ77c5shNnYzsbeB7Xr8nKlWuA/7iM2l3tOFUZY5JocnGRmPW1dWpXn&#10;fs56+tPWf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oaYJL0wAAAAUBAAAPAAAAAAAAAAEAIAAA&#10;ACIAAABkcnMvZG93bnJldi54bWxQSwECFAAUAAAACACHTuJAYzL9ctgBAACxAwAADgAAAAAAAAAB&#10;ACAAAAAiAQAAZHJzL2Uyb0RvYy54bWxQSwUGAAAAAAYABgBZAQAAbAUAAAAA&#10;">
              <v:fill on="f" focussize="0,0"/>
              <v:stroke on="f" weight="1.25pt"/>
              <v:imagedata o:title=""/>
              <o:lock v:ext="edit" aspectratio="f"/>
              <v:textbox inset="0mm,0mm,0mm,0mm" style="mso-fit-shape-to-text:t;">
                <w:txbxContent>
                  <w:p w14:paraId="268B10AC">
                    <w:pPr>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CA6786">
    <w:pPr>
      <w:pStyle w:val="2"/>
      <w:framePr w:wrap="around" w:vAnchor="text" w:hAnchor="margin" w:xAlign="right" w:y="1"/>
      <w:rPr>
        <w:rStyle w:val="7"/>
        <w:szCs w:val="18"/>
      </w:rPr>
    </w:pPr>
    <w:r>
      <w:rPr>
        <w:szCs w:val="18"/>
      </w:rPr>
      <w:fldChar w:fldCharType="begin"/>
    </w:r>
    <w:r>
      <w:rPr>
        <w:rStyle w:val="7"/>
        <w:szCs w:val="18"/>
      </w:rPr>
      <w:instrText xml:space="preserve">PAGE  </w:instrText>
    </w:r>
    <w:r>
      <w:rPr>
        <w:szCs w:val="18"/>
      </w:rPr>
      <w:fldChar w:fldCharType="end"/>
    </w:r>
  </w:p>
  <w:p w14:paraId="3E26ADE8">
    <w:pPr>
      <w:pStyle w:val="2"/>
      <w:ind w:right="360"/>
      <w:rPr>
        <w:szCs w:val="18"/>
      </w:rPr>
    </w:pPr>
  </w:p>
  <w:p w14:paraId="1740056C"/>
  <w:p w14:paraId="17343361"/>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AD40FC"/>
    <w:rsid w:val="180F6685"/>
    <w:rsid w:val="237C5C54"/>
    <w:rsid w:val="2CEB5B88"/>
    <w:rsid w:val="32AD40FC"/>
    <w:rsid w:val="34692F9B"/>
    <w:rsid w:val="34EC597A"/>
    <w:rsid w:val="35A46CA3"/>
    <w:rsid w:val="37BE35FD"/>
    <w:rsid w:val="3BF32719"/>
    <w:rsid w:val="49B27465"/>
    <w:rsid w:val="57713D91"/>
    <w:rsid w:val="5BFF7D25"/>
    <w:rsid w:val="5F322057"/>
    <w:rsid w:val="62E70A4E"/>
    <w:rsid w:val="73CF3EC1"/>
    <w:rsid w:val="A7EBB65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99"/>
    <w:pPr>
      <w:widowControl/>
      <w:spacing w:before="100" w:beforeAutospacing="1" w:after="100" w:afterAutospacing="1"/>
      <w:jc w:val="left"/>
    </w:pPr>
    <w:rPr>
      <w:rFonts w:ascii="宋体" w:hAnsi="宋体" w:eastAsia="宋体" w:cs="宋体"/>
      <w:kern w:val="0"/>
      <w:sz w:val="24"/>
    </w:rPr>
  </w:style>
  <w:style w:type="character" w:styleId="7">
    <w:name w:val="page number"/>
    <w:qFormat/>
    <w:uiPriority w:val="0"/>
    <w:rPr>
      <w:rFonts w:ascii="Calibri" w:hAnsi="Calibri" w:eastAsia="宋体" w:cs="Times New Roman"/>
    </w:rPr>
  </w:style>
  <w:style w:type="paragraph" w:customStyle="1" w:styleId="8">
    <w:name w:val="样式 文字 + 首行缩进:  2 字符3"/>
    <w:basedOn w:val="1"/>
    <w:qFormat/>
    <w:uiPriority w:val="0"/>
    <w:pPr>
      <w:spacing w:line="360" w:lineRule="auto"/>
      <w:jc w:val="left"/>
    </w:pPr>
    <w:rPr>
      <w:rFonts w:ascii="Times New Roman" w:hAnsi="Times New Roman" w:eastAsia="宋体" w:cs="Times New Roman"/>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22</Pages>
  <Words>8670</Words>
  <Characters>8903</Characters>
  <Lines>0</Lines>
  <Paragraphs>0</Paragraphs>
  <TotalTime>5</TotalTime>
  <ScaleCrop>false</ScaleCrop>
  <LinksUpToDate>false</LinksUpToDate>
  <CharactersWithSpaces>8932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2026-03-25T09:22:00Z</dcterms:created>
  <dc:creator>王海军</dc:creator>
  <cp:lastModifiedBy>DD</cp:lastModifiedBy>
  <cp:lastPrinted>2026-03-27T08:20:00Z</cp:lastPrinted>
  <dcterms:modified xsi:type="dcterms:W3CDTF">2026-03-27T08:34:25Z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A2F226789B614889A40D13BACB3F7B81_13</vt:lpwstr>
  </property>
  <property fmtid="{D5CDD505-2E9C-101B-9397-08002B2CF9AE}" pid="4" name="KSOTemplateDocerSaveRecord">
    <vt:lpwstr>eyJoZGlkIjoiNDI1NGQ4MDY4NjMxYWVlMzc3ODM2NDE0MmU1ODUxYzYiLCJ1c2VySWQiOiIzMzYyMDAzNzcifQ==</vt:lpwstr>
  </property>
</Properties>
</file>